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023ED6" w:rsidRDefault="00EB39D6">
      <w:pPr>
        <w:spacing w:after="0" w:line="276" w:lineRule="auto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UMOWA NAJMU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b/>
          <w:sz w:val="20"/>
          <w:szCs w:val="20"/>
        </w:rPr>
        <w:t xml:space="preserve"> SZKOLNYCH  nr …../….</w:t>
      </w:r>
    </w:p>
    <w:p w14:paraId="00000002" w14:textId="77777777" w:rsidR="00023ED6" w:rsidRDefault="00EB39D6">
      <w:pPr>
        <w:spacing w:after="0" w:line="276" w:lineRule="auto"/>
        <w:jc w:val="center"/>
        <w:rPr>
          <w:rFonts w:ascii="Tahoma" w:eastAsia="Tahoma" w:hAnsi="Tahoma" w:cs="Tahoma"/>
          <w:sz w:val="20"/>
          <w:szCs w:val="20"/>
          <w:vertAlign w:val="subscript"/>
        </w:rPr>
      </w:pPr>
      <w:r>
        <w:rPr>
          <w:rFonts w:ascii="Tahoma" w:eastAsia="Tahoma" w:hAnsi="Tahoma" w:cs="Tahoma"/>
          <w:sz w:val="20"/>
          <w:szCs w:val="20"/>
        </w:rPr>
        <w:t>zawarta w Szczecinie w dniu ………….. r.</w:t>
      </w:r>
    </w:p>
    <w:p w14:paraId="00000003" w14:textId="77777777" w:rsidR="00023ED6" w:rsidRDefault="00023ED6">
      <w:pPr>
        <w:spacing w:after="0" w:line="276" w:lineRule="auto"/>
        <w:rPr>
          <w:rFonts w:ascii="Tahoma" w:eastAsia="Tahoma" w:hAnsi="Tahoma" w:cs="Tahoma"/>
          <w:sz w:val="20"/>
          <w:szCs w:val="20"/>
        </w:rPr>
      </w:pPr>
    </w:p>
    <w:p w14:paraId="00000004" w14:textId="77777777" w:rsidR="00023ED6" w:rsidRDefault="00EB39D6">
      <w:pPr>
        <w:spacing w:after="0" w:line="276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pomiędzy:</w:t>
      </w:r>
    </w:p>
    <w:p w14:paraId="00000005" w14:textId="77777777" w:rsidR="00023ED6" w:rsidRDefault="00EB39D6">
      <w:pPr>
        <w:spacing w:after="0" w:line="276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 </w:t>
      </w:r>
    </w:p>
    <w:p w14:paraId="00000006" w14:textId="77777777" w:rsidR="00023ED6" w:rsidRDefault="00EB39D6">
      <w:pPr>
        <w:spacing w:after="0"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  <w:bookmarkStart w:id="0" w:name="_heading=h.gjdgxs" w:colFirst="0" w:colLast="0"/>
      <w:bookmarkEnd w:id="0"/>
      <w:r>
        <w:rPr>
          <w:rFonts w:ascii="Tahoma" w:eastAsia="Tahoma" w:hAnsi="Tahoma" w:cs="Tahoma"/>
          <w:b/>
          <w:sz w:val="20"/>
          <w:szCs w:val="20"/>
        </w:rPr>
        <w:t xml:space="preserve">Gminą Miasto Szczecin – Szkołą </w:t>
      </w:r>
      <w:r>
        <w:rPr>
          <w:rFonts w:ascii="Tahoma" w:eastAsia="Tahoma" w:hAnsi="Tahoma" w:cs="Tahoma"/>
          <w:sz w:val="20"/>
          <w:szCs w:val="20"/>
        </w:rPr>
        <w:t>……………………………….</w:t>
      </w:r>
      <w:r>
        <w:rPr>
          <w:rFonts w:ascii="Tahoma" w:eastAsia="Tahoma" w:hAnsi="Tahoma" w:cs="Tahoma"/>
          <w:b/>
          <w:sz w:val="20"/>
          <w:szCs w:val="20"/>
        </w:rPr>
        <w:t>Nr</w:t>
      </w:r>
      <w:r>
        <w:rPr>
          <w:rFonts w:ascii="Tahoma" w:eastAsia="Tahoma" w:hAnsi="Tahoma" w:cs="Tahoma"/>
          <w:sz w:val="20"/>
          <w:szCs w:val="20"/>
        </w:rPr>
        <w:t>.….</w:t>
      </w:r>
      <w:r>
        <w:rPr>
          <w:rFonts w:ascii="Tahoma" w:eastAsia="Tahoma" w:hAnsi="Tahoma" w:cs="Tahoma"/>
          <w:b/>
          <w:sz w:val="20"/>
          <w:szCs w:val="20"/>
        </w:rPr>
        <w:t xml:space="preserve"> w Szczecinie </w:t>
      </w:r>
      <w:r>
        <w:rPr>
          <w:rFonts w:ascii="Tahoma" w:eastAsia="Tahoma" w:hAnsi="Tahoma" w:cs="Tahoma"/>
          <w:sz w:val="20"/>
          <w:szCs w:val="20"/>
        </w:rPr>
        <w:t xml:space="preserve">ul………………., …-….Szczecin, NIP: 8510309410, REGON: 811684232, </w:t>
      </w:r>
      <w:r>
        <w:rPr>
          <w:rFonts w:ascii="Tahoma" w:eastAsia="Tahoma" w:hAnsi="Tahoma" w:cs="Tahoma"/>
          <w:b/>
          <w:sz w:val="20"/>
          <w:szCs w:val="20"/>
        </w:rPr>
        <w:t xml:space="preserve">reprezentowaną </w:t>
      </w:r>
      <w:r>
        <w:rPr>
          <w:rFonts w:ascii="Tahoma" w:eastAsia="Tahoma" w:hAnsi="Tahoma" w:cs="Tahoma"/>
          <w:sz w:val="20"/>
          <w:szCs w:val="20"/>
        </w:rPr>
        <w:t>przez</w:t>
      </w:r>
      <w:r>
        <w:rPr>
          <w:rFonts w:ascii="Tahoma" w:eastAsia="Tahoma" w:hAnsi="Tahoma" w:cs="Tahoma"/>
          <w:b/>
          <w:sz w:val="20"/>
          <w:szCs w:val="20"/>
        </w:rPr>
        <w:t>………………………</w:t>
      </w:r>
    </w:p>
    <w:p w14:paraId="00000007" w14:textId="77777777" w:rsidR="00023ED6" w:rsidRDefault="00EB39D6">
      <w:pPr>
        <w:spacing w:after="0"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– Dyrektora </w:t>
      </w:r>
      <w:r>
        <w:rPr>
          <w:rFonts w:ascii="Tahoma" w:eastAsia="Tahoma" w:hAnsi="Tahoma" w:cs="Tahoma"/>
          <w:sz w:val="20"/>
          <w:szCs w:val="20"/>
        </w:rPr>
        <w:t xml:space="preserve">Szkoły …………………………….Nr .…..w Szczecinie, na podstawie pełnomocnictwa Prezydenta Miasta Szczecin nr ………………………… z dnia …………………….r.  </w:t>
      </w:r>
    </w:p>
    <w:p w14:paraId="00000008" w14:textId="77777777" w:rsidR="00023ED6" w:rsidRDefault="00EB39D6">
      <w:pPr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zwaną dalej: </w:t>
      </w:r>
      <w:r>
        <w:rPr>
          <w:rFonts w:ascii="Tahoma" w:eastAsia="Tahoma" w:hAnsi="Tahoma" w:cs="Tahoma"/>
          <w:b/>
          <w:sz w:val="20"/>
          <w:szCs w:val="20"/>
        </w:rPr>
        <w:t>„Wynajmującym”</w:t>
      </w:r>
      <w:r>
        <w:rPr>
          <w:rFonts w:ascii="Tahoma" w:eastAsia="Tahoma" w:hAnsi="Tahoma" w:cs="Tahoma"/>
          <w:sz w:val="20"/>
          <w:szCs w:val="20"/>
        </w:rPr>
        <w:t>,</w:t>
      </w:r>
    </w:p>
    <w:p w14:paraId="00000009" w14:textId="77777777" w:rsidR="00023ED6" w:rsidRDefault="00023ED6">
      <w:pPr>
        <w:spacing w:after="0" w:line="276" w:lineRule="auto"/>
        <w:rPr>
          <w:rFonts w:ascii="Tahoma" w:eastAsia="Tahoma" w:hAnsi="Tahoma" w:cs="Tahoma"/>
          <w:b/>
          <w:sz w:val="20"/>
          <w:szCs w:val="20"/>
        </w:rPr>
      </w:pPr>
    </w:p>
    <w:p w14:paraId="0000000A" w14:textId="77777777" w:rsidR="00023ED6" w:rsidRDefault="00EB39D6">
      <w:pPr>
        <w:spacing w:after="0" w:line="276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a</w:t>
      </w:r>
    </w:p>
    <w:p w14:paraId="0000000B" w14:textId="77777777" w:rsidR="00023ED6" w:rsidRDefault="00023ED6">
      <w:pPr>
        <w:spacing w:after="0" w:line="276" w:lineRule="auto"/>
        <w:rPr>
          <w:rFonts w:ascii="Tahoma" w:eastAsia="Tahoma" w:hAnsi="Tahoma" w:cs="Tahoma"/>
          <w:b/>
          <w:sz w:val="20"/>
          <w:szCs w:val="20"/>
        </w:rPr>
      </w:pPr>
    </w:p>
    <w:p w14:paraId="0000000C" w14:textId="77777777" w:rsidR="00023ED6" w:rsidRDefault="00EB39D6">
      <w:pPr>
        <w:spacing w:after="0" w:line="276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</w:p>
    <w:p w14:paraId="0000000D" w14:textId="77777777" w:rsidR="00023ED6" w:rsidRDefault="00EB39D6">
      <w:pPr>
        <w:spacing w:after="0" w:line="276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zwaną/</w:t>
      </w:r>
      <w:proofErr w:type="spellStart"/>
      <w:r>
        <w:rPr>
          <w:rFonts w:ascii="Tahoma" w:eastAsia="Tahoma" w:hAnsi="Tahoma" w:cs="Tahoma"/>
          <w:sz w:val="20"/>
          <w:szCs w:val="20"/>
        </w:rPr>
        <w:t>ym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dalej „</w:t>
      </w:r>
      <w:r>
        <w:rPr>
          <w:rFonts w:ascii="Tahoma" w:eastAsia="Tahoma" w:hAnsi="Tahoma" w:cs="Tahoma"/>
          <w:b/>
          <w:sz w:val="20"/>
          <w:szCs w:val="20"/>
        </w:rPr>
        <w:t>Najemcą”,</w:t>
      </w:r>
    </w:p>
    <w:p w14:paraId="0000000E" w14:textId="77777777" w:rsidR="00023ED6" w:rsidRDefault="00023ED6">
      <w:pPr>
        <w:spacing w:after="0" w:line="276" w:lineRule="auto"/>
        <w:rPr>
          <w:rFonts w:ascii="Tahoma" w:eastAsia="Tahoma" w:hAnsi="Tahoma" w:cs="Tahoma"/>
          <w:b/>
          <w:sz w:val="20"/>
          <w:szCs w:val="20"/>
        </w:rPr>
      </w:pPr>
    </w:p>
    <w:p w14:paraId="0000000F" w14:textId="77777777" w:rsidR="00023ED6" w:rsidRDefault="00EB39D6">
      <w:pPr>
        <w:spacing w:after="0" w:line="276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łącznie zwani:</w:t>
      </w:r>
      <w:r>
        <w:rPr>
          <w:rFonts w:ascii="Tahoma" w:eastAsia="Tahoma" w:hAnsi="Tahoma" w:cs="Tahoma"/>
          <w:b/>
          <w:sz w:val="20"/>
          <w:szCs w:val="20"/>
        </w:rPr>
        <w:t xml:space="preserve"> ,,stronami”.</w:t>
      </w:r>
    </w:p>
    <w:p w14:paraId="00000010" w14:textId="77777777" w:rsidR="00023ED6" w:rsidRDefault="00023ED6">
      <w:pPr>
        <w:spacing w:after="0" w:line="276" w:lineRule="auto"/>
        <w:rPr>
          <w:rFonts w:ascii="Tahoma" w:eastAsia="Tahoma" w:hAnsi="Tahoma" w:cs="Tahoma"/>
          <w:b/>
          <w:sz w:val="20"/>
          <w:szCs w:val="20"/>
        </w:rPr>
      </w:pPr>
    </w:p>
    <w:p w14:paraId="00000011" w14:textId="77777777" w:rsidR="00023ED6" w:rsidRDefault="00EB39D6">
      <w:pPr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bookmarkStart w:id="1" w:name="_heading=h.30j0zll" w:colFirst="0" w:colLast="0"/>
      <w:bookmarkEnd w:id="1"/>
      <w:r>
        <w:rPr>
          <w:rFonts w:ascii="Tahoma" w:eastAsia="Tahoma" w:hAnsi="Tahoma" w:cs="Tahoma"/>
          <w:sz w:val="20"/>
          <w:szCs w:val="20"/>
        </w:rPr>
        <w:t>Niniejsza umowa, zwana dalej Umow</w:t>
      </w:r>
      <w:r>
        <w:rPr>
          <w:rFonts w:ascii="Tahoma" w:eastAsia="Tahoma" w:hAnsi="Tahoma" w:cs="Tahoma"/>
          <w:sz w:val="20"/>
          <w:szCs w:val="20"/>
        </w:rPr>
        <w:t xml:space="preserve">ą, jest zawierana na podstawie § 4 ust.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sz w:val="20"/>
          <w:szCs w:val="20"/>
        </w:rPr>
        <w:t xml:space="preserve"> Uchwały </w:t>
      </w:r>
      <w:r>
        <w:rPr>
          <w:rFonts w:ascii="Tahoma" w:eastAsia="Tahoma" w:hAnsi="Tahoma" w:cs="Tahoma"/>
          <w:sz w:val="20"/>
          <w:szCs w:val="20"/>
        </w:rPr>
        <w:br/>
        <w:t>Nr  LXIII/1169/06 Rady Miasta Szczecina z dnia 16 października 2006 r. w sprawie określenia szczegółowych warunków korzystania z nieruchomości gminnych przez miejskie jednostki organizacyjne nie posiadaj</w:t>
      </w:r>
      <w:r>
        <w:rPr>
          <w:rFonts w:ascii="Tahoma" w:eastAsia="Tahoma" w:hAnsi="Tahoma" w:cs="Tahoma"/>
          <w:sz w:val="20"/>
          <w:szCs w:val="20"/>
        </w:rPr>
        <w:t xml:space="preserve">ące osobowości prawnej (Dz. Urz. Woj. </w:t>
      </w:r>
      <w:proofErr w:type="spellStart"/>
      <w:r>
        <w:rPr>
          <w:rFonts w:ascii="Tahoma" w:eastAsia="Tahoma" w:hAnsi="Tahoma" w:cs="Tahoma"/>
          <w:sz w:val="20"/>
          <w:szCs w:val="20"/>
        </w:rPr>
        <w:t>Zachodniopom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. z 2006 r. Nr 108, poz. 2078, z 2007 r. Nr 95, poz. 1677, z 2009 r. Nr 4, poz. 154, z 2010 r. Nr 10, poz. 188, z 2012 r. poz. 1535, z 2015 r. poz. 2447). </w:t>
      </w:r>
    </w:p>
    <w:p w14:paraId="00000012" w14:textId="77777777" w:rsidR="00023ED6" w:rsidRDefault="00023ED6">
      <w:pPr>
        <w:spacing w:after="0" w:line="276" w:lineRule="auto"/>
        <w:rPr>
          <w:rFonts w:ascii="Tahoma" w:eastAsia="Tahoma" w:hAnsi="Tahoma" w:cs="Tahoma"/>
          <w:b/>
          <w:sz w:val="20"/>
          <w:szCs w:val="20"/>
        </w:rPr>
      </w:pPr>
    </w:p>
    <w:p w14:paraId="00000013" w14:textId="77777777" w:rsidR="00023ED6" w:rsidRDefault="00EB39D6">
      <w:pPr>
        <w:spacing w:after="0" w:line="276" w:lineRule="auto"/>
        <w:jc w:val="center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§ 1</w:t>
      </w:r>
      <w:r>
        <w:rPr>
          <w:rFonts w:ascii="Tahoma" w:eastAsia="Tahoma" w:hAnsi="Tahoma" w:cs="Tahoma"/>
          <w:sz w:val="20"/>
          <w:szCs w:val="20"/>
        </w:rPr>
        <w:t xml:space="preserve"> </w:t>
      </w:r>
    </w:p>
    <w:p w14:paraId="00000014" w14:textId="77777777" w:rsidR="00023ED6" w:rsidRDefault="00EB39D6">
      <w:pPr>
        <w:spacing w:after="0" w:line="276" w:lineRule="auto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Przedmiot Umowy</w:t>
      </w:r>
    </w:p>
    <w:p w14:paraId="00000015" w14:textId="77777777" w:rsidR="00023ED6" w:rsidRDefault="00023ED6">
      <w:pPr>
        <w:spacing w:after="0" w:line="276" w:lineRule="auto"/>
        <w:jc w:val="center"/>
        <w:rPr>
          <w:rFonts w:ascii="Tahoma" w:eastAsia="Tahoma" w:hAnsi="Tahoma" w:cs="Tahoma"/>
          <w:b/>
          <w:sz w:val="20"/>
          <w:szCs w:val="20"/>
        </w:rPr>
      </w:pPr>
    </w:p>
    <w:p w14:paraId="00000016" w14:textId="77777777" w:rsidR="00023ED6" w:rsidRDefault="00EB39D6">
      <w:pPr>
        <w:numPr>
          <w:ilvl w:val="0"/>
          <w:numId w:val="5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b/>
          <w:sz w:val="20"/>
          <w:szCs w:val="20"/>
        </w:rPr>
      </w:pPr>
      <w:bookmarkStart w:id="2" w:name="_heading=h.1fob9te" w:colFirst="0" w:colLast="0"/>
      <w:bookmarkEnd w:id="2"/>
      <w:r>
        <w:rPr>
          <w:rFonts w:ascii="Tahoma" w:eastAsia="Tahoma" w:hAnsi="Tahoma" w:cs="Tahoma"/>
          <w:sz w:val="20"/>
          <w:szCs w:val="20"/>
        </w:rPr>
        <w:t xml:space="preserve">Przedmiotem najmu jest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 xml:space="preserve">położona w budynku Szkoły/Przedszkola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sz w:val="20"/>
          <w:szCs w:val="20"/>
        </w:rPr>
        <w:t xml:space="preserve">, stanowiącym własność Gminy Miasta Szczecin i znajdującym się w dyspozycji Szkoły/Przedszkola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sz w:val="20"/>
          <w:szCs w:val="20"/>
        </w:rPr>
        <w:t xml:space="preserve">, zwany/-a/-e dalej: </w:t>
      </w:r>
      <w:r>
        <w:rPr>
          <w:rFonts w:ascii="Tahoma" w:eastAsia="Tahoma" w:hAnsi="Tahoma" w:cs="Tahoma"/>
          <w:b/>
          <w:sz w:val="20"/>
          <w:szCs w:val="20"/>
        </w:rPr>
        <w:t>,,przedmiotem najmu”.</w:t>
      </w:r>
    </w:p>
    <w:p w14:paraId="00000017" w14:textId="77777777" w:rsidR="00023ED6" w:rsidRDefault="00EB39D6">
      <w:p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bookmarkStart w:id="3" w:name="_heading=h.3znysh7" w:colFirst="0" w:colLast="0"/>
      <w:bookmarkEnd w:id="3"/>
      <w:r>
        <w:rPr>
          <w:rFonts w:ascii="Tahoma" w:eastAsia="Tahoma" w:hAnsi="Tahoma" w:cs="Tahoma"/>
          <w:sz w:val="20"/>
          <w:szCs w:val="20"/>
        </w:rPr>
        <w:t xml:space="preserve">2. Wynajmujący oddaje, a Najemca bierze w najem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sz w:val="20"/>
          <w:szCs w:val="20"/>
        </w:rPr>
        <w:t xml:space="preserve">  określoną/-e ust. 1, w stanie technicznym</w:t>
      </w:r>
      <w:r>
        <w:rPr>
          <w:rFonts w:ascii="Tahoma" w:eastAsia="Tahoma" w:hAnsi="Tahoma" w:cs="Tahoma"/>
          <w:sz w:val="20"/>
          <w:szCs w:val="20"/>
        </w:rPr>
        <w:br/>
        <w:t xml:space="preserve">i z wyposażeniem opisanym Załączniku nr 1 w terminach wskazanych w Załączniku nr 2, </w:t>
      </w:r>
      <w:r>
        <w:rPr>
          <w:rFonts w:ascii="Tahoma" w:eastAsia="Tahoma" w:hAnsi="Tahoma" w:cs="Tahoma"/>
          <w:sz w:val="20"/>
          <w:szCs w:val="20"/>
          <w:highlight w:val="yellow"/>
        </w:rPr>
        <w:t xml:space="preserve">z wyłączeniem dni wolnych od nauki i pracy zgodnie z kalendarzem MEN na rok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 xml:space="preserve">[…]/[…] </w:t>
      </w:r>
      <w:r>
        <w:rPr>
          <w:rFonts w:ascii="Tahoma" w:eastAsia="Tahoma" w:hAnsi="Tahoma" w:cs="Tahoma"/>
          <w:sz w:val="20"/>
          <w:szCs w:val="20"/>
          <w:highlight w:val="yellow"/>
        </w:rPr>
        <w:t xml:space="preserve"> – ten fragment też do dostosowania przez placówki.</w:t>
      </w:r>
    </w:p>
    <w:p w14:paraId="00000018" w14:textId="77777777" w:rsidR="00023ED6" w:rsidRDefault="00EB39D6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  <w:highlight w:val="yellow"/>
        </w:rPr>
      </w:pPr>
      <w:bookmarkStart w:id="4" w:name="_heading=h.2et92p0" w:colFirst="0" w:colLast="0"/>
      <w:bookmarkEnd w:id="4"/>
      <w:r>
        <w:rPr>
          <w:rFonts w:ascii="Tahoma" w:eastAsia="Tahoma" w:hAnsi="Tahoma" w:cs="Tahoma"/>
          <w:sz w:val="20"/>
          <w:szCs w:val="20"/>
        </w:rPr>
        <w:t xml:space="preserve">Najemca będzie używał przedmiot najmu w celu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sz w:val="20"/>
          <w:szCs w:val="20"/>
        </w:rPr>
        <w:t xml:space="preserve">, zwany dalej: </w:t>
      </w:r>
      <w:r>
        <w:rPr>
          <w:rFonts w:ascii="Tahoma" w:eastAsia="Tahoma" w:hAnsi="Tahoma" w:cs="Tahoma"/>
          <w:sz w:val="20"/>
          <w:szCs w:val="20"/>
          <w:highlight w:val="yellow"/>
        </w:rPr>
        <w:t>,,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 xml:space="preserve"> […]</w:t>
      </w:r>
      <w:r>
        <w:rPr>
          <w:rFonts w:ascii="Tahoma" w:eastAsia="Tahoma" w:hAnsi="Tahoma" w:cs="Tahoma"/>
          <w:sz w:val="20"/>
          <w:szCs w:val="20"/>
          <w:highlight w:val="yellow"/>
        </w:rPr>
        <w:t>”. (tutaj nazwa celu, np. zebranie, zawody itp.).</w:t>
      </w:r>
    </w:p>
    <w:p w14:paraId="00000019" w14:textId="77777777" w:rsidR="00023ED6" w:rsidRDefault="00EB39D6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Jakakolwiek zmiana celu działalności, określonego w ust. 3, wymaga uprzedniej pisemne</w:t>
      </w:r>
      <w:r>
        <w:rPr>
          <w:rFonts w:ascii="Tahoma" w:eastAsia="Tahoma" w:hAnsi="Tahoma" w:cs="Tahoma"/>
          <w:sz w:val="20"/>
          <w:szCs w:val="20"/>
        </w:rPr>
        <w:t>j zgody Wynajmującego.</w:t>
      </w:r>
    </w:p>
    <w:p w14:paraId="0000001A" w14:textId="77777777" w:rsidR="00023ED6" w:rsidRDefault="00EB39D6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W przypadkach uzasadnionych potrzebami Wynajmującego, dopuszcza się możliwość zmiany zasad najmu określonych w ustępie 1-2 poprzez wskazanie przez personel szkoły innego pomieszczenia dla prowadzenia działalności Najemcy lub przez zm</w:t>
      </w:r>
      <w:r>
        <w:rPr>
          <w:rFonts w:ascii="Tahoma" w:eastAsia="Tahoma" w:hAnsi="Tahoma" w:cs="Tahoma"/>
          <w:sz w:val="20"/>
          <w:szCs w:val="20"/>
        </w:rPr>
        <w:t xml:space="preserve">ianę terminu prowadzenia jego działalności, informując Najemcę o zmianie odpowiednio wcześniej. </w:t>
      </w:r>
    </w:p>
    <w:p w14:paraId="0000001B" w14:textId="77777777" w:rsidR="00023ED6" w:rsidRDefault="00023ED6">
      <w:pPr>
        <w:spacing w:after="0" w:line="276" w:lineRule="auto"/>
        <w:rPr>
          <w:rFonts w:ascii="Tahoma" w:eastAsia="Tahoma" w:hAnsi="Tahoma" w:cs="Tahoma"/>
          <w:b/>
          <w:sz w:val="20"/>
          <w:szCs w:val="20"/>
        </w:rPr>
      </w:pPr>
    </w:p>
    <w:p w14:paraId="0000001C" w14:textId="77777777" w:rsidR="00023ED6" w:rsidRDefault="00023ED6">
      <w:pPr>
        <w:spacing w:after="0" w:line="276" w:lineRule="auto"/>
        <w:jc w:val="center"/>
        <w:rPr>
          <w:rFonts w:ascii="Tahoma" w:eastAsia="Tahoma" w:hAnsi="Tahoma" w:cs="Tahoma"/>
          <w:b/>
          <w:sz w:val="20"/>
          <w:szCs w:val="20"/>
        </w:rPr>
      </w:pPr>
    </w:p>
    <w:p w14:paraId="0000001D" w14:textId="77777777" w:rsidR="00023ED6" w:rsidRDefault="00EB39D6">
      <w:pPr>
        <w:spacing w:after="0" w:line="276" w:lineRule="auto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§ 2 </w:t>
      </w:r>
    </w:p>
    <w:p w14:paraId="0000001E" w14:textId="77777777" w:rsidR="00023ED6" w:rsidRDefault="00EB39D6">
      <w:pPr>
        <w:spacing w:after="0" w:line="276" w:lineRule="auto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Wynagrodzenie </w:t>
      </w:r>
    </w:p>
    <w:p w14:paraId="0000001F" w14:textId="77777777" w:rsidR="00023ED6" w:rsidRDefault="00023ED6">
      <w:pPr>
        <w:spacing w:after="0" w:line="276" w:lineRule="auto"/>
        <w:jc w:val="center"/>
        <w:rPr>
          <w:rFonts w:ascii="Tahoma" w:eastAsia="Tahoma" w:hAnsi="Tahoma" w:cs="Tahoma"/>
          <w:b/>
          <w:sz w:val="20"/>
          <w:szCs w:val="20"/>
        </w:rPr>
      </w:pPr>
    </w:p>
    <w:p w14:paraId="00000020" w14:textId="77777777" w:rsidR="00023ED6" w:rsidRDefault="00EB39D6">
      <w:pPr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bookmarkStart w:id="5" w:name="_heading=h.tyjcwt" w:colFirst="0" w:colLast="0"/>
      <w:bookmarkEnd w:id="5"/>
      <w:r>
        <w:rPr>
          <w:rFonts w:ascii="Tahoma" w:eastAsia="Tahoma" w:hAnsi="Tahoma" w:cs="Tahoma"/>
          <w:sz w:val="20"/>
          <w:szCs w:val="20"/>
        </w:rPr>
        <w:t xml:space="preserve">Ustala się wysokość czynszu najmu za każdą godzinę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sz w:val="20"/>
          <w:szCs w:val="20"/>
        </w:rPr>
        <w:t xml:space="preserve"> (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sz w:val="20"/>
          <w:szCs w:val="20"/>
        </w:rPr>
        <w:t xml:space="preserve"> min.) na kwotę </w:t>
      </w:r>
      <w:r>
        <w:rPr>
          <w:rFonts w:ascii="Tahoma" w:eastAsia="Tahoma" w:hAnsi="Tahoma" w:cs="Tahoma"/>
          <w:sz w:val="20"/>
          <w:szCs w:val="20"/>
          <w:highlight w:val="yellow"/>
        </w:rPr>
        <w:t>,,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 xml:space="preserve"> […]</w:t>
      </w:r>
      <w:r>
        <w:rPr>
          <w:rFonts w:ascii="Tahoma" w:eastAsia="Tahoma" w:hAnsi="Tahoma" w:cs="Tahoma"/>
          <w:sz w:val="20"/>
          <w:szCs w:val="20"/>
          <w:highlight w:val="yellow"/>
        </w:rPr>
        <w:t xml:space="preserve">”. </w:t>
      </w:r>
      <w:r>
        <w:rPr>
          <w:rFonts w:ascii="Tahoma" w:eastAsia="Tahoma" w:hAnsi="Tahoma" w:cs="Tahoma"/>
          <w:sz w:val="20"/>
          <w:szCs w:val="20"/>
        </w:rPr>
        <w:t xml:space="preserve">(słownie: </w:t>
      </w:r>
      <w:r>
        <w:rPr>
          <w:rFonts w:ascii="Tahoma" w:eastAsia="Tahoma" w:hAnsi="Tahoma" w:cs="Tahoma"/>
          <w:sz w:val="20"/>
          <w:szCs w:val="20"/>
          <w:highlight w:val="yellow"/>
        </w:rPr>
        <w:t>,,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 xml:space="preserve"> […]</w:t>
      </w:r>
      <w:r>
        <w:rPr>
          <w:rFonts w:ascii="Tahoma" w:eastAsia="Tahoma" w:hAnsi="Tahoma" w:cs="Tahoma"/>
          <w:sz w:val="20"/>
          <w:szCs w:val="20"/>
          <w:highlight w:val="yellow"/>
        </w:rPr>
        <w:t>”.</w:t>
      </w:r>
      <w:r>
        <w:rPr>
          <w:rFonts w:ascii="Tahoma" w:eastAsia="Tahoma" w:hAnsi="Tahoma" w:cs="Tahoma"/>
          <w:sz w:val="20"/>
          <w:szCs w:val="20"/>
        </w:rPr>
        <w:t xml:space="preserve">) netto plus obowiązujący podatek </w:t>
      </w:r>
      <w:r>
        <w:rPr>
          <w:rFonts w:ascii="Tahoma" w:eastAsia="Tahoma" w:hAnsi="Tahoma" w:cs="Tahoma"/>
          <w:sz w:val="20"/>
          <w:szCs w:val="20"/>
        </w:rPr>
        <w:t xml:space="preserve">VAT. Kwota obejmuje koszty utrzymania pomieszczenia. </w:t>
      </w:r>
    </w:p>
    <w:p w14:paraId="00000021" w14:textId="77777777" w:rsidR="00023ED6" w:rsidRDefault="00EB39D6">
      <w:pPr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lastRenderedPageBreak/>
        <w:t>Czynsz płatny będzie miesięcznie w wysokości stanowiącej iloczyn stawki czynszu określonej w § 2 ust. 1 oraz ilości godzin najmu przypadających w danych miesiącu, określonych na podstawie § 1 ust. 2 Umo</w:t>
      </w:r>
      <w:r>
        <w:rPr>
          <w:rFonts w:ascii="Tahoma" w:eastAsia="Tahoma" w:hAnsi="Tahoma" w:cs="Tahoma"/>
          <w:sz w:val="20"/>
          <w:szCs w:val="20"/>
        </w:rPr>
        <w:t xml:space="preserve">wy. </w:t>
      </w:r>
    </w:p>
    <w:p w14:paraId="00000022" w14:textId="77777777" w:rsidR="00023ED6" w:rsidRDefault="00EB39D6">
      <w:pPr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Najemca zapłaci Wynajmującemu czynsz najmu po upływie miesiąca, którego dotyczy najem, </w:t>
      </w:r>
    </w:p>
    <w:p w14:paraId="00000023" w14:textId="77777777" w:rsidR="00023ED6" w:rsidRDefault="00EB39D6">
      <w:pPr>
        <w:spacing w:after="0" w:line="276" w:lineRule="auto"/>
        <w:ind w:left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w terminie 14 dni od dnia wystawienia faktury na rachunek Wynajmującego prowadzony w banku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b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 xml:space="preserve">nr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b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.</w:t>
      </w:r>
    </w:p>
    <w:p w14:paraId="00000024" w14:textId="77777777" w:rsidR="00023ED6" w:rsidRDefault="00EB39D6">
      <w:pPr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Za dzień zapłaty uważa się dzień uznania rachunku Wynajmują</w:t>
      </w:r>
      <w:r>
        <w:rPr>
          <w:rFonts w:ascii="Tahoma" w:eastAsia="Tahoma" w:hAnsi="Tahoma" w:cs="Tahoma"/>
          <w:sz w:val="20"/>
          <w:szCs w:val="20"/>
        </w:rPr>
        <w:t xml:space="preserve">cego. </w:t>
      </w:r>
    </w:p>
    <w:p w14:paraId="00000025" w14:textId="77777777" w:rsidR="00023ED6" w:rsidRDefault="00EB39D6">
      <w:pPr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Wyłącza się prawo do dokonywania przez Najemcę jakichkolwiek potrąceń własnych wierzytelności lub nabytych wierzytelności z wierzytelnościami Wynajmującego.</w:t>
      </w:r>
    </w:p>
    <w:p w14:paraId="00000026" w14:textId="77777777" w:rsidR="00023ED6" w:rsidRDefault="00EB39D6">
      <w:pPr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W przypadku używania przedmiotu najmu bez tytułu prawnego Najemca zapłaci wynagrodzenie za b</w:t>
      </w:r>
      <w:r>
        <w:rPr>
          <w:rFonts w:ascii="Tahoma" w:eastAsia="Tahoma" w:hAnsi="Tahoma" w:cs="Tahoma"/>
          <w:sz w:val="20"/>
          <w:szCs w:val="20"/>
        </w:rPr>
        <w:t xml:space="preserve">ezumowne korzystanie w kwocie odpowiadającej 2-krotnej wysokości czynszu, określonego w ust. 1 za każdy rozpoczęty miesiąc.  </w:t>
      </w:r>
    </w:p>
    <w:p w14:paraId="00000027" w14:textId="77777777" w:rsidR="00023ED6" w:rsidRDefault="00EB39D6">
      <w:pPr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  <w:highlight w:val="white"/>
        </w:rPr>
        <w:t xml:space="preserve">Wynajmujący oświadcza, a Najemca przyjmuje do wiadomości, </w:t>
      </w:r>
      <w:r>
        <w:rPr>
          <w:rFonts w:ascii="Tahoma" w:eastAsia="Tahoma" w:hAnsi="Tahoma" w:cs="Tahoma"/>
          <w:sz w:val="20"/>
          <w:szCs w:val="20"/>
        </w:rPr>
        <w:t>faktury wystawiane przez Wynajmującego będą zawierały następujące dane:</w:t>
      </w:r>
    </w:p>
    <w:p w14:paraId="00000028" w14:textId="77777777" w:rsidR="00023ED6" w:rsidRDefault="00EB39D6">
      <w:pPr>
        <w:spacing w:after="0" w:line="276" w:lineRule="auto"/>
        <w:ind w:firstLine="708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  <w:u w:val="single"/>
        </w:rPr>
        <w:t>Sprzedawca:</w:t>
      </w:r>
      <w:r>
        <w:rPr>
          <w:rFonts w:ascii="Tahoma" w:eastAsia="Tahoma" w:hAnsi="Tahoma" w:cs="Tahoma"/>
          <w:sz w:val="20"/>
          <w:szCs w:val="20"/>
        </w:rPr>
        <w:t> Gmina Miasto Szczecin,</w:t>
      </w:r>
    </w:p>
    <w:p w14:paraId="00000029" w14:textId="77777777" w:rsidR="00023ED6" w:rsidRDefault="00EB39D6">
      <w:pPr>
        <w:spacing w:after="0" w:line="276" w:lineRule="auto"/>
        <w:ind w:firstLine="426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                          pl. Armii Krajowej 1,</w:t>
      </w:r>
    </w:p>
    <w:p w14:paraId="0000002A" w14:textId="77777777" w:rsidR="00023ED6" w:rsidRDefault="00EB39D6">
      <w:pPr>
        <w:spacing w:after="0" w:line="276" w:lineRule="auto"/>
        <w:ind w:firstLine="426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                          70-456 Szczecin,</w:t>
      </w:r>
    </w:p>
    <w:p w14:paraId="0000002B" w14:textId="77777777" w:rsidR="00023ED6" w:rsidRDefault="00EB39D6">
      <w:pPr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                  </w:t>
      </w:r>
      <w:r>
        <w:rPr>
          <w:rFonts w:ascii="Tahoma" w:eastAsia="Tahoma" w:hAnsi="Tahoma" w:cs="Tahoma"/>
          <w:sz w:val="20"/>
          <w:szCs w:val="20"/>
        </w:rPr>
        <w:tab/>
        <w:t xml:space="preserve">          NIP: 8510309410, </w:t>
      </w:r>
    </w:p>
    <w:p w14:paraId="0000002C" w14:textId="77777777" w:rsidR="00023ED6" w:rsidRDefault="00EB39D6">
      <w:pPr>
        <w:spacing w:after="0" w:line="276" w:lineRule="auto"/>
        <w:ind w:left="720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  <w:u w:val="single"/>
        </w:rPr>
        <w:t>Wystawca:</w:t>
      </w:r>
      <w:r>
        <w:rPr>
          <w:rFonts w:ascii="Tahoma" w:eastAsia="Tahoma" w:hAnsi="Tahoma" w:cs="Tahoma"/>
          <w:sz w:val="20"/>
          <w:szCs w:val="20"/>
        </w:rPr>
        <w:t>    </w:t>
      </w:r>
      <w:r>
        <w:rPr>
          <w:rFonts w:ascii="Tahoma" w:eastAsia="Tahoma" w:hAnsi="Tahoma" w:cs="Tahoma"/>
          <w:sz w:val="20"/>
          <w:szCs w:val="20"/>
          <w:highlight w:val="yellow"/>
        </w:rPr>
        <w:t>,,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sz w:val="20"/>
          <w:szCs w:val="20"/>
          <w:highlight w:val="yellow"/>
        </w:rPr>
        <w:t xml:space="preserve">”. </w:t>
      </w:r>
    </w:p>
    <w:p w14:paraId="0000002D" w14:textId="77777777" w:rsidR="00023ED6" w:rsidRDefault="00EB39D6">
      <w:pPr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W przypadku, gdy w danym miesiącu dostęp do pomieszczeń biuro</w:t>
      </w:r>
      <w:r>
        <w:rPr>
          <w:rFonts w:ascii="Tahoma" w:eastAsia="Tahoma" w:hAnsi="Tahoma" w:cs="Tahoma"/>
          <w:sz w:val="20"/>
          <w:szCs w:val="20"/>
        </w:rPr>
        <w:t>wych będących przedmiotem najmu będzie niemożliwy lub utrudniony z przyczyn leżących po stronie Wynajmującego lub zajęcia nie odbędą się z przyczyn leżących po stronie Wynajmującego, rozliczenie czynszu za ten miesiąc nastąpi na podstawie faktury korygując</w:t>
      </w:r>
      <w:r>
        <w:rPr>
          <w:rFonts w:ascii="Tahoma" w:eastAsia="Tahoma" w:hAnsi="Tahoma" w:cs="Tahoma"/>
          <w:sz w:val="20"/>
          <w:szCs w:val="20"/>
        </w:rPr>
        <w:t>ej – uwzględniającej okres kiedy nie można było korzystać z przedmiotu najmu.</w:t>
      </w:r>
    </w:p>
    <w:p w14:paraId="0000002E" w14:textId="77777777" w:rsidR="00023ED6" w:rsidRDefault="00EB39D6">
      <w:pPr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W przypadku opóźnienia w zapłacie ww. należności Wynajmujący ma prawo naliczyć odsetki ustawowe.</w:t>
      </w:r>
    </w:p>
    <w:p w14:paraId="0000002F" w14:textId="77777777" w:rsidR="00023ED6" w:rsidRDefault="00023ED6">
      <w:pPr>
        <w:spacing w:after="0" w:line="276" w:lineRule="auto"/>
        <w:ind w:left="284"/>
        <w:jc w:val="both"/>
        <w:rPr>
          <w:rFonts w:ascii="Tahoma" w:eastAsia="Tahoma" w:hAnsi="Tahoma" w:cs="Tahoma"/>
          <w:sz w:val="20"/>
          <w:szCs w:val="20"/>
        </w:rPr>
      </w:pPr>
    </w:p>
    <w:p w14:paraId="00000030" w14:textId="77777777" w:rsidR="00023ED6" w:rsidRDefault="00023ED6">
      <w:pPr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00000031" w14:textId="77777777" w:rsidR="00023ED6" w:rsidRDefault="00EB39D6">
      <w:pPr>
        <w:spacing w:after="0" w:line="276" w:lineRule="auto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§ 3</w:t>
      </w:r>
    </w:p>
    <w:p w14:paraId="00000032" w14:textId="77777777" w:rsidR="00023ED6" w:rsidRDefault="00EB39D6">
      <w:pPr>
        <w:spacing w:after="0" w:line="276" w:lineRule="auto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Prawa i obowiązki stron </w:t>
      </w:r>
    </w:p>
    <w:p w14:paraId="00000033" w14:textId="77777777" w:rsidR="00023ED6" w:rsidRDefault="00023ED6">
      <w:pPr>
        <w:spacing w:after="0" w:line="276" w:lineRule="auto"/>
        <w:jc w:val="center"/>
        <w:rPr>
          <w:rFonts w:ascii="Tahoma" w:eastAsia="Tahoma" w:hAnsi="Tahoma" w:cs="Tahoma"/>
          <w:b/>
          <w:sz w:val="20"/>
          <w:szCs w:val="20"/>
        </w:rPr>
      </w:pPr>
    </w:p>
    <w:p w14:paraId="00000034" w14:textId="77777777" w:rsidR="00023ED6" w:rsidRDefault="00EB39D6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Najemca oświadcza, że przedmiot najmu jest w stan</w:t>
      </w:r>
      <w:r>
        <w:rPr>
          <w:rFonts w:ascii="Tahoma" w:eastAsia="Tahoma" w:hAnsi="Tahoma" w:cs="Tahoma"/>
          <w:sz w:val="20"/>
          <w:szCs w:val="20"/>
        </w:rPr>
        <w:t xml:space="preserve">ie przydatnym do umówionego użytku. </w:t>
      </w:r>
    </w:p>
    <w:p w14:paraId="00000035" w14:textId="77777777" w:rsidR="00023ED6" w:rsidRDefault="00EB39D6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Wynajmujący zobowiązany jest do: </w:t>
      </w:r>
    </w:p>
    <w:p w14:paraId="00000036" w14:textId="77777777" w:rsidR="00023ED6" w:rsidRDefault="00EB39D6">
      <w:pPr>
        <w:numPr>
          <w:ilvl w:val="1"/>
          <w:numId w:val="8"/>
        </w:numPr>
        <w:spacing w:after="0" w:line="276" w:lineRule="auto"/>
        <w:ind w:left="567" w:hanging="283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udostępniania przedmiotu najmu w stanie przydatnym do użytku i utrzymywania go </w:t>
      </w:r>
      <w:r>
        <w:rPr>
          <w:rFonts w:ascii="Tahoma" w:eastAsia="Tahoma" w:hAnsi="Tahoma" w:cs="Tahoma"/>
          <w:sz w:val="20"/>
          <w:szCs w:val="20"/>
        </w:rPr>
        <w:br/>
      </w:r>
      <w:r>
        <w:rPr>
          <w:rFonts w:ascii="Tahoma" w:eastAsia="Tahoma" w:hAnsi="Tahoma" w:cs="Tahoma"/>
          <w:sz w:val="20"/>
          <w:szCs w:val="20"/>
        </w:rPr>
        <w:t xml:space="preserve">w takim stanie przez cały okres obowiązywania umowy, poprzez zapewnienie m.in. sprawnego działania istniejących instalacji w budynku, umożliwiających Najemcy korzystanie z oświetlenia i ogrzewania, </w:t>
      </w:r>
    </w:p>
    <w:p w14:paraId="00000037" w14:textId="77777777" w:rsidR="00023ED6" w:rsidRDefault="00EB39D6">
      <w:pPr>
        <w:numPr>
          <w:ilvl w:val="1"/>
          <w:numId w:val="8"/>
        </w:numPr>
        <w:spacing w:after="0" w:line="276" w:lineRule="auto"/>
        <w:ind w:left="567" w:hanging="283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zapewnienia dla Najemcy oraz osób trzecich używających pr</w:t>
      </w:r>
      <w:r>
        <w:rPr>
          <w:rFonts w:ascii="Tahoma" w:eastAsia="Tahoma" w:hAnsi="Tahoma" w:cs="Tahoma"/>
          <w:sz w:val="20"/>
          <w:szCs w:val="20"/>
        </w:rPr>
        <w:t xml:space="preserve">zedmiotu najmu w związku z jego działalnością – dostępu do pomieszczeń sanitarnych oraz korzystania z wody </w:t>
      </w:r>
      <w:r>
        <w:rPr>
          <w:rFonts w:ascii="Tahoma" w:eastAsia="Tahoma" w:hAnsi="Tahoma" w:cs="Tahoma"/>
          <w:sz w:val="20"/>
          <w:szCs w:val="20"/>
        </w:rPr>
        <w:br/>
        <w:t>i sanitariatów.</w:t>
      </w:r>
    </w:p>
    <w:p w14:paraId="00000038" w14:textId="77777777" w:rsidR="00023ED6" w:rsidRDefault="00EB39D6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Wynajmujący nie ponosi odpowiedzialności za wyłączenia i przerwy w dostawach energii, ogrzewania, łączności i innych mediów spowodow</w:t>
      </w:r>
      <w:r>
        <w:rPr>
          <w:rFonts w:ascii="Tahoma" w:eastAsia="Tahoma" w:hAnsi="Tahoma" w:cs="Tahoma"/>
          <w:sz w:val="20"/>
          <w:szCs w:val="20"/>
        </w:rPr>
        <w:t xml:space="preserve">ane przyczynami niezależnymi </w:t>
      </w:r>
      <w:r>
        <w:rPr>
          <w:rFonts w:ascii="Tahoma" w:eastAsia="Tahoma" w:hAnsi="Tahoma" w:cs="Tahoma"/>
          <w:sz w:val="20"/>
          <w:szCs w:val="20"/>
        </w:rPr>
        <w:br/>
        <w:t>od Wynajmującego, działaniem siły wyższej.</w:t>
      </w:r>
    </w:p>
    <w:p w14:paraId="00000039" w14:textId="77777777" w:rsidR="00023ED6" w:rsidRDefault="00EB39D6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Najemca zobowiązany jest do: </w:t>
      </w:r>
    </w:p>
    <w:p w14:paraId="0000003A" w14:textId="77777777" w:rsidR="00023ED6" w:rsidRDefault="00EB39D6">
      <w:pPr>
        <w:numPr>
          <w:ilvl w:val="0"/>
          <w:numId w:val="9"/>
        </w:numPr>
        <w:spacing w:after="0" w:line="276" w:lineRule="auto"/>
        <w:ind w:left="567" w:hanging="283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używania przedmiotu najmu w sposób zgodny z celem określonym w niniejszej umowie, </w:t>
      </w:r>
    </w:p>
    <w:p w14:paraId="0000003B" w14:textId="77777777" w:rsidR="00023ED6" w:rsidRDefault="00EB39D6">
      <w:pPr>
        <w:numPr>
          <w:ilvl w:val="0"/>
          <w:numId w:val="9"/>
        </w:numPr>
        <w:spacing w:after="0" w:line="276" w:lineRule="auto"/>
        <w:ind w:left="567" w:hanging="283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utrzymania w należytym porządku i czystości używanych pomieszczeń i ur</w:t>
      </w:r>
      <w:r>
        <w:rPr>
          <w:rFonts w:ascii="Tahoma" w:eastAsia="Tahoma" w:hAnsi="Tahoma" w:cs="Tahoma"/>
          <w:sz w:val="20"/>
          <w:szCs w:val="20"/>
        </w:rPr>
        <w:t xml:space="preserve">ządzeń będących na wyposażeniu przedmiotu najmu, </w:t>
      </w:r>
    </w:p>
    <w:p w14:paraId="0000003C" w14:textId="77777777" w:rsidR="00023ED6" w:rsidRDefault="00EB39D6">
      <w:pPr>
        <w:numPr>
          <w:ilvl w:val="0"/>
          <w:numId w:val="9"/>
        </w:numPr>
        <w:spacing w:after="0" w:line="276" w:lineRule="auto"/>
        <w:ind w:left="567" w:hanging="283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przestrzegania przepisów dotyczących bhp i p.poż., porządkowych i innych związanych </w:t>
      </w:r>
      <w:r>
        <w:rPr>
          <w:rFonts w:ascii="Tahoma" w:eastAsia="Tahoma" w:hAnsi="Tahoma" w:cs="Tahoma"/>
          <w:sz w:val="20"/>
          <w:szCs w:val="20"/>
        </w:rPr>
        <w:br/>
        <w:t>z korzystaniem z przedmiotu najmu i prowadzoną w nim działalnością Najemcy,</w:t>
      </w:r>
    </w:p>
    <w:p w14:paraId="0000003D" w14:textId="77777777" w:rsidR="00023ED6" w:rsidRDefault="00EB39D6">
      <w:pPr>
        <w:numPr>
          <w:ilvl w:val="0"/>
          <w:numId w:val="9"/>
        </w:numPr>
        <w:spacing w:after="0" w:line="276" w:lineRule="auto"/>
        <w:ind w:left="567" w:hanging="283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niezwłocznego poinformowania Wynajmującego o </w:t>
      </w:r>
      <w:r>
        <w:rPr>
          <w:rFonts w:ascii="Tahoma" w:eastAsia="Tahoma" w:hAnsi="Tahoma" w:cs="Tahoma"/>
          <w:sz w:val="20"/>
          <w:szCs w:val="20"/>
        </w:rPr>
        <w:t>naprawach obciążających Wynajmującego,</w:t>
      </w:r>
    </w:p>
    <w:p w14:paraId="0000003E" w14:textId="77777777" w:rsidR="00023ED6" w:rsidRDefault="00EB39D6">
      <w:pPr>
        <w:numPr>
          <w:ilvl w:val="0"/>
          <w:numId w:val="9"/>
        </w:numPr>
        <w:spacing w:after="0" w:line="276" w:lineRule="auto"/>
        <w:ind w:left="567" w:hanging="283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lastRenderedPageBreak/>
        <w:t xml:space="preserve">przestrzegania regulaminów korzystania z obiektu obowiązujących u Wynajmującego oraz zaznajomienia z nim osób trzecich używających przedmiotu najmu w związku </w:t>
      </w:r>
      <w:r>
        <w:rPr>
          <w:rFonts w:ascii="Tahoma" w:eastAsia="Tahoma" w:hAnsi="Tahoma" w:cs="Tahoma"/>
          <w:sz w:val="20"/>
          <w:szCs w:val="20"/>
        </w:rPr>
        <w:br/>
        <w:t xml:space="preserve">z działalnością  Najemcy. </w:t>
      </w:r>
    </w:p>
    <w:p w14:paraId="0000003F" w14:textId="77777777" w:rsidR="00023ED6" w:rsidRDefault="00EB39D6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Najemca nie może oddawać przedmiotu najmu osobie trzeciej do bezpłatnego używania albo w podnajem</w:t>
      </w:r>
      <w:r>
        <w:rPr>
          <w:rFonts w:ascii="Tahoma" w:eastAsia="Tahoma" w:hAnsi="Tahoma" w:cs="Tahoma"/>
          <w:i/>
          <w:sz w:val="20"/>
          <w:szCs w:val="20"/>
        </w:rPr>
        <w:t>.</w:t>
      </w:r>
    </w:p>
    <w:p w14:paraId="00000040" w14:textId="77777777" w:rsidR="00023ED6" w:rsidRDefault="00EB39D6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W przypadku, gdy przed wpuszczeniem do sali osób trzecich, na rzecz których prowadzona jest działalność określona w § 1 ust. 3, Najemca stwierdzi, że stan sa</w:t>
      </w:r>
      <w:r>
        <w:rPr>
          <w:rFonts w:ascii="Tahoma" w:eastAsia="Tahoma" w:hAnsi="Tahoma" w:cs="Tahoma"/>
          <w:sz w:val="20"/>
          <w:szCs w:val="20"/>
        </w:rPr>
        <w:t xml:space="preserve">li nie odpowiada stanowi technicznemu i wyposażenia opisanemu w Załączniku nr 1, zobowiązany jest </w:t>
      </w:r>
      <w:r>
        <w:rPr>
          <w:rFonts w:ascii="Tahoma" w:eastAsia="Tahoma" w:hAnsi="Tahoma" w:cs="Tahoma"/>
          <w:sz w:val="20"/>
          <w:szCs w:val="20"/>
        </w:rPr>
        <w:br/>
        <w:t>on do niezwłocznego powiadomienia o tym fakcie Wynajmującego ze wskazaniem różnic w stanie przedmiotu najmu. Brak informacji o różnicach skutkuje przyjęciem,</w:t>
      </w:r>
      <w:r>
        <w:rPr>
          <w:rFonts w:ascii="Tahoma" w:eastAsia="Tahoma" w:hAnsi="Tahoma" w:cs="Tahoma"/>
          <w:sz w:val="20"/>
          <w:szCs w:val="20"/>
        </w:rPr>
        <w:t xml:space="preserve"> że sala i jej wyposażenie odpowiada stanowi opisanemu w Załączniku nr 1.</w:t>
      </w:r>
    </w:p>
    <w:p w14:paraId="00000041" w14:textId="77777777" w:rsidR="00023ED6" w:rsidRDefault="00EB39D6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Dla zabezpieczenia czynszu oraz świadczeń dodatkowych, z którymi Najemca zalega nie dłużej niż rok, przysługuje Wynajmującemu ustawowe prawo zastawu na rzeczach ruchomych Najemcy wni</w:t>
      </w:r>
      <w:r>
        <w:rPr>
          <w:rFonts w:ascii="Tahoma" w:eastAsia="Tahoma" w:hAnsi="Tahoma" w:cs="Tahoma"/>
          <w:sz w:val="20"/>
          <w:szCs w:val="20"/>
        </w:rPr>
        <w:t>esionych do przedmiotu najmu.</w:t>
      </w:r>
    </w:p>
    <w:p w14:paraId="00000042" w14:textId="77777777" w:rsidR="00023ED6" w:rsidRDefault="00023ED6">
      <w:pPr>
        <w:spacing w:after="0" w:line="276" w:lineRule="auto"/>
        <w:rPr>
          <w:rFonts w:ascii="Tahoma" w:eastAsia="Tahoma" w:hAnsi="Tahoma" w:cs="Tahoma"/>
          <w:b/>
          <w:sz w:val="20"/>
          <w:szCs w:val="20"/>
          <w:vertAlign w:val="subscript"/>
        </w:rPr>
      </w:pPr>
    </w:p>
    <w:p w14:paraId="00000043" w14:textId="77777777" w:rsidR="00023ED6" w:rsidRDefault="00EB39D6">
      <w:pPr>
        <w:spacing w:after="0" w:line="276" w:lineRule="auto"/>
        <w:jc w:val="center"/>
        <w:rPr>
          <w:rFonts w:ascii="Tahoma" w:eastAsia="Tahoma" w:hAnsi="Tahoma" w:cs="Tahoma"/>
          <w:b/>
          <w:sz w:val="20"/>
          <w:szCs w:val="20"/>
        </w:rPr>
      </w:pPr>
      <w:bookmarkStart w:id="6" w:name="_heading=h.1t3h5sf" w:colFirst="0" w:colLast="0"/>
      <w:bookmarkEnd w:id="6"/>
      <w:r>
        <w:rPr>
          <w:rFonts w:ascii="Tahoma" w:eastAsia="Tahoma" w:hAnsi="Tahoma" w:cs="Tahoma"/>
          <w:b/>
          <w:sz w:val="20"/>
          <w:szCs w:val="20"/>
        </w:rPr>
        <w:t>§ 4</w:t>
      </w:r>
    </w:p>
    <w:p w14:paraId="00000044" w14:textId="77777777" w:rsidR="00023ED6" w:rsidRDefault="00EB39D6">
      <w:pPr>
        <w:spacing w:after="0" w:line="276" w:lineRule="auto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Odpowiedzialność za pozostawione mienie</w:t>
      </w:r>
    </w:p>
    <w:p w14:paraId="00000045" w14:textId="77777777" w:rsidR="00023ED6" w:rsidRDefault="00023ED6">
      <w:pPr>
        <w:spacing w:after="0" w:line="276" w:lineRule="auto"/>
        <w:jc w:val="center"/>
        <w:rPr>
          <w:rFonts w:ascii="Tahoma" w:eastAsia="Tahoma" w:hAnsi="Tahoma" w:cs="Tahoma"/>
          <w:b/>
          <w:sz w:val="20"/>
          <w:szCs w:val="20"/>
        </w:rPr>
      </w:pPr>
    </w:p>
    <w:p w14:paraId="00000046" w14:textId="77777777" w:rsidR="00023ED6" w:rsidRDefault="00023ED6">
      <w:pPr>
        <w:spacing w:after="0" w:line="276" w:lineRule="auto"/>
        <w:jc w:val="center"/>
        <w:rPr>
          <w:rFonts w:ascii="Tahoma" w:eastAsia="Tahoma" w:hAnsi="Tahoma" w:cs="Tahoma"/>
          <w:b/>
          <w:sz w:val="20"/>
          <w:szCs w:val="20"/>
        </w:rPr>
      </w:pPr>
    </w:p>
    <w:p w14:paraId="00000047" w14:textId="77777777" w:rsidR="00023ED6" w:rsidRDefault="00EB39D6">
      <w:pPr>
        <w:numPr>
          <w:ilvl w:val="0"/>
          <w:numId w:val="7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Wynajmujący nie ponosi żadnej odpowiedzialności za pozostawione mienie Najemcy lub osób trzecich używających przedmiotu najmu w związku z jego działalnością, ani za nieszczęśliwe zdarzenia, szkody osobowe czy materialne dotyczące ww. osób, które wystąpiły </w:t>
      </w:r>
      <w:r>
        <w:rPr>
          <w:rFonts w:ascii="Tahoma" w:eastAsia="Tahoma" w:hAnsi="Tahoma" w:cs="Tahoma"/>
          <w:sz w:val="20"/>
          <w:szCs w:val="20"/>
        </w:rPr>
        <w:t>w trakcie korzystania przez nie z przedmiotu najmu.</w:t>
      </w:r>
    </w:p>
    <w:p w14:paraId="00000048" w14:textId="77777777" w:rsidR="00023ED6" w:rsidRDefault="00EB39D6">
      <w:pPr>
        <w:numPr>
          <w:ilvl w:val="0"/>
          <w:numId w:val="7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  <w:highlight w:val="yellow"/>
        </w:rPr>
        <w:t>(Podać cel wynajmu, np. zajęcia …)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sz w:val="20"/>
          <w:szCs w:val="20"/>
        </w:rPr>
        <w:t xml:space="preserve"> prowadzona przez Najemcę nie są związane z zajęciami Wynajmującego.</w:t>
      </w:r>
    </w:p>
    <w:p w14:paraId="00000049" w14:textId="77777777" w:rsidR="00023ED6" w:rsidRDefault="00EB39D6">
      <w:pPr>
        <w:numPr>
          <w:ilvl w:val="0"/>
          <w:numId w:val="7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Do zapewnienia bezpieczeństwa uczestnikom </w:t>
      </w:r>
      <w:r>
        <w:rPr>
          <w:rFonts w:ascii="Tahoma" w:eastAsia="Tahoma" w:hAnsi="Tahoma" w:cs="Tahoma"/>
          <w:sz w:val="20"/>
          <w:szCs w:val="20"/>
          <w:highlight w:val="yellow"/>
        </w:rPr>
        <w:t>(Podać cel wynajmu, np. zajęć …)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sz w:val="20"/>
          <w:szCs w:val="20"/>
        </w:rPr>
        <w:t xml:space="preserve">  organizowanych w </w:t>
      </w:r>
      <w:r>
        <w:rPr>
          <w:rFonts w:ascii="Tahoma" w:eastAsia="Tahoma" w:hAnsi="Tahoma" w:cs="Tahoma"/>
          <w:sz w:val="20"/>
          <w:szCs w:val="20"/>
        </w:rPr>
        <w:t>lokalu Wynajmującego zobowiązany jest Najemca.</w:t>
      </w:r>
    </w:p>
    <w:p w14:paraId="0000004A" w14:textId="77777777" w:rsidR="00023ED6" w:rsidRDefault="00023ED6">
      <w:pPr>
        <w:spacing w:after="0" w:line="276" w:lineRule="auto"/>
        <w:jc w:val="center"/>
        <w:rPr>
          <w:rFonts w:ascii="Tahoma" w:eastAsia="Tahoma" w:hAnsi="Tahoma" w:cs="Tahoma"/>
          <w:b/>
          <w:sz w:val="20"/>
          <w:szCs w:val="20"/>
        </w:rPr>
      </w:pPr>
    </w:p>
    <w:p w14:paraId="0000004B" w14:textId="77777777" w:rsidR="00023ED6" w:rsidRDefault="00EB39D6">
      <w:pPr>
        <w:spacing w:after="0" w:line="276" w:lineRule="auto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§ 5 </w:t>
      </w:r>
    </w:p>
    <w:p w14:paraId="0000004C" w14:textId="77777777" w:rsidR="00023ED6" w:rsidRDefault="00EB39D6">
      <w:pPr>
        <w:spacing w:after="0" w:line="276" w:lineRule="auto"/>
        <w:jc w:val="center"/>
        <w:rPr>
          <w:b/>
        </w:rPr>
      </w:pPr>
      <w:r>
        <w:rPr>
          <w:rFonts w:ascii="Tahoma" w:eastAsia="Tahoma" w:hAnsi="Tahoma" w:cs="Tahoma"/>
          <w:b/>
          <w:sz w:val="20"/>
          <w:szCs w:val="20"/>
        </w:rPr>
        <w:t>Czas obowiązywania umowy</w:t>
      </w:r>
    </w:p>
    <w:p w14:paraId="0000004D" w14:textId="77777777" w:rsidR="00023ED6" w:rsidRDefault="00023ED6">
      <w:pPr>
        <w:spacing w:after="0"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</w:p>
    <w:p w14:paraId="0000004E" w14:textId="77777777" w:rsidR="00023ED6" w:rsidRDefault="00EB39D6">
      <w:pPr>
        <w:spacing w:after="0" w:line="276" w:lineRule="auto"/>
        <w:jc w:val="center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Umowa zostaje zawarta </w:t>
      </w:r>
      <w:r>
        <w:rPr>
          <w:rFonts w:ascii="Tahoma" w:eastAsia="Tahoma" w:hAnsi="Tahoma" w:cs="Tahoma"/>
          <w:b/>
          <w:sz w:val="20"/>
          <w:szCs w:val="20"/>
        </w:rPr>
        <w:t xml:space="preserve">na czas określony, w dniach od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b/>
          <w:sz w:val="20"/>
          <w:szCs w:val="20"/>
        </w:rPr>
        <w:t xml:space="preserve"> do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b/>
          <w:sz w:val="20"/>
          <w:szCs w:val="20"/>
        </w:rPr>
        <w:t xml:space="preserve"> 202….. r.</w:t>
      </w:r>
    </w:p>
    <w:p w14:paraId="0000004F" w14:textId="77777777" w:rsidR="00023ED6" w:rsidRDefault="00EB39D6">
      <w:pPr>
        <w:spacing w:after="0" w:line="276" w:lineRule="auto"/>
        <w:jc w:val="both"/>
      </w:pPr>
      <w:r>
        <w:rPr>
          <w:rFonts w:ascii="Tahoma" w:eastAsia="Tahoma" w:hAnsi="Tahoma" w:cs="Tahoma"/>
          <w:sz w:val="20"/>
          <w:szCs w:val="20"/>
        </w:rPr>
        <w:t xml:space="preserve">  </w:t>
      </w:r>
    </w:p>
    <w:p w14:paraId="00000050" w14:textId="77777777" w:rsidR="00023ED6" w:rsidRDefault="00023ED6">
      <w:pPr>
        <w:spacing w:after="0" w:line="276" w:lineRule="auto"/>
        <w:rPr>
          <w:rFonts w:ascii="Tahoma" w:eastAsia="Tahoma" w:hAnsi="Tahoma" w:cs="Tahoma"/>
          <w:b/>
          <w:sz w:val="20"/>
          <w:szCs w:val="20"/>
        </w:rPr>
      </w:pPr>
    </w:p>
    <w:p w14:paraId="00000051" w14:textId="77777777" w:rsidR="00023ED6" w:rsidRDefault="00EB39D6">
      <w:pPr>
        <w:spacing w:after="0" w:line="276" w:lineRule="auto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§ 6 </w:t>
      </w:r>
    </w:p>
    <w:p w14:paraId="00000052" w14:textId="77777777" w:rsidR="00023ED6" w:rsidRDefault="00EB39D6">
      <w:pPr>
        <w:spacing w:after="0" w:line="276" w:lineRule="auto"/>
        <w:jc w:val="center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Odpowiedzialność z tytułu niewykonania lub nienależytego wykonania Umowy</w:t>
      </w:r>
    </w:p>
    <w:p w14:paraId="00000053" w14:textId="77777777" w:rsidR="00023ED6" w:rsidRDefault="00023ED6">
      <w:pPr>
        <w:spacing w:after="0" w:line="276" w:lineRule="auto"/>
        <w:jc w:val="center"/>
        <w:rPr>
          <w:rFonts w:ascii="Tahoma" w:eastAsia="Tahoma" w:hAnsi="Tahoma" w:cs="Tahoma"/>
          <w:b/>
          <w:sz w:val="20"/>
          <w:szCs w:val="20"/>
        </w:rPr>
      </w:pPr>
    </w:p>
    <w:p w14:paraId="00000054" w14:textId="77777777" w:rsidR="00023ED6" w:rsidRDefault="00EB39D6">
      <w:pPr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Najemca ponosi pełną odpowiedzialność materialną i prawną za zniszczenia lub uszkodzenia przedmiotu najmu wyrządzone przez Najemcę, osoby działające w jego imieniu lub osoby trzecie używające przedmiotu najmu w związku z działalnością Najemcy. </w:t>
      </w:r>
    </w:p>
    <w:p w14:paraId="00000055" w14:textId="77777777" w:rsidR="00023ED6" w:rsidRDefault="00EB39D6">
      <w:pPr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Najemca pon</w:t>
      </w:r>
      <w:r>
        <w:rPr>
          <w:rFonts w:ascii="Tahoma" w:eastAsia="Tahoma" w:hAnsi="Tahoma" w:cs="Tahoma"/>
          <w:sz w:val="20"/>
          <w:szCs w:val="20"/>
        </w:rPr>
        <w:t xml:space="preserve">osi odpowiedzialność materialną za wyposażenie sali, o której mowa w § 1 ust. 1 i 5 w trakcie prowadzenia przez niego zajęć. </w:t>
      </w:r>
    </w:p>
    <w:p w14:paraId="00000056" w14:textId="77777777" w:rsidR="00023ED6" w:rsidRDefault="00EB39D6">
      <w:pPr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W przypadku powstania w przedmiocie najmu zniszczeń lub uszkodzeń, przekraczających normalne zużycie przedmiotu najmu, Najemca zob</w:t>
      </w:r>
      <w:r>
        <w:rPr>
          <w:rFonts w:ascii="Tahoma" w:eastAsia="Tahoma" w:hAnsi="Tahoma" w:cs="Tahoma"/>
          <w:sz w:val="20"/>
          <w:szCs w:val="20"/>
        </w:rPr>
        <w:t>owiązany będzie do zapłaty Wynajmującemu kosztów ich usunięcia bądź przywrócenia lokalu do właściwego stanu. Wybór sposobu zaspokojenia roszczeń należy do Dyrektora jednostki oświatowej.</w:t>
      </w:r>
    </w:p>
    <w:p w14:paraId="00000057" w14:textId="77777777" w:rsidR="00023ED6" w:rsidRDefault="00EB39D6">
      <w:pPr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W przypadku niezapłacenia w terminie określonym w § 2 ust. 3 należnoś</w:t>
      </w:r>
      <w:r>
        <w:rPr>
          <w:rFonts w:ascii="Tahoma" w:eastAsia="Tahoma" w:hAnsi="Tahoma" w:cs="Tahoma"/>
          <w:sz w:val="20"/>
          <w:szCs w:val="20"/>
        </w:rPr>
        <w:t>ci wynikającej z faktury, Wynajmujący ma prawo nie dopuścić do korzystania przez Najemcę z przedmiotu najmu do czasu uregulowania należności. W takim przypadku Najemca zobowiązany jest do zapłaty całego należnego czynszu w wysokości określonej na podstawie</w:t>
      </w:r>
      <w:r>
        <w:rPr>
          <w:rFonts w:ascii="Tahoma" w:eastAsia="Tahoma" w:hAnsi="Tahoma" w:cs="Tahoma"/>
          <w:sz w:val="20"/>
          <w:szCs w:val="20"/>
        </w:rPr>
        <w:t xml:space="preserve"> § 2 ust. 2.</w:t>
      </w:r>
    </w:p>
    <w:p w14:paraId="00000058" w14:textId="77777777" w:rsidR="00023ED6" w:rsidRDefault="00023ED6">
      <w:pPr>
        <w:spacing w:after="0" w:line="276" w:lineRule="auto"/>
        <w:rPr>
          <w:rFonts w:ascii="Tahoma" w:eastAsia="Tahoma" w:hAnsi="Tahoma" w:cs="Tahoma"/>
          <w:b/>
          <w:sz w:val="20"/>
          <w:szCs w:val="20"/>
        </w:rPr>
      </w:pPr>
    </w:p>
    <w:p w14:paraId="00000059" w14:textId="77777777" w:rsidR="00023ED6" w:rsidRDefault="00EB39D6">
      <w:pPr>
        <w:spacing w:after="0" w:line="276" w:lineRule="auto"/>
        <w:jc w:val="center"/>
        <w:rPr>
          <w:rFonts w:ascii="Tahoma" w:eastAsia="Tahoma" w:hAnsi="Tahoma" w:cs="Tahoma"/>
          <w:b/>
          <w:sz w:val="20"/>
          <w:szCs w:val="20"/>
        </w:rPr>
      </w:pPr>
      <w:bookmarkStart w:id="7" w:name="_heading=h.4d34og8" w:colFirst="0" w:colLast="0"/>
      <w:bookmarkEnd w:id="7"/>
      <w:r>
        <w:rPr>
          <w:rFonts w:ascii="Tahoma" w:eastAsia="Tahoma" w:hAnsi="Tahoma" w:cs="Tahoma"/>
          <w:b/>
          <w:sz w:val="20"/>
          <w:szCs w:val="20"/>
        </w:rPr>
        <w:t>§ 7</w:t>
      </w:r>
    </w:p>
    <w:p w14:paraId="0000005A" w14:textId="77777777" w:rsidR="00023ED6" w:rsidRDefault="00EB39D6">
      <w:pPr>
        <w:spacing w:after="0" w:line="276" w:lineRule="auto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Stan epidemii</w:t>
      </w:r>
    </w:p>
    <w:p w14:paraId="0000005B" w14:textId="77777777" w:rsidR="00023ED6" w:rsidRDefault="00023ED6">
      <w:pPr>
        <w:spacing w:after="0" w:line="276" w:lineRule="auto"/>
        <w:ind w:left="720"/>
        <w:jc w:val="both"/>
        <w:rPr>
          <w:rFonts w:ascii="Tahoma" w:eastAsia="Tahoma" w:hAnsi="Tahoma" w:cs="Tahoma"/>
          <w:sz w:val="20"/>
          <w:szCs w:val="20"/>
        </w:rPr>
      </w:pPr>
    </w:p>
    <w:p w14:paraId="0000005C" w14:textId="77777777" w:rsidR="00023ED6" w:rsidRDefault="00EB39D6">
      <w:pPr>
        <w:numPr>
          <w:ilvl w:val="0"/>
          <w:numId w:val="10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W przypadku obowiązywania stanu epidemii lub epidemicznego na obszarze Rzeczypospolitej Polskiej i wprowadzonymi ograniczeniami, a także wytycznymi MEN, MZ i GIS dla publicznych i niepublicznych szkół i placówek, strony Umowy postanawiają co następuje:</w:t>
      </w:r>
    </w:p>
    <w:p w14:paraId="0000005D" w14:textId="77777777" w:rsidR="00023ED6" w:rsidRDefault="00EB39D6">
      <w:pPr>
        <w:spacing w:after="0" w:line="276" w:lineRule="auto"/>
        <w:ind w:left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- N</w:t>
      </w:r>
      <w:r>
        <w:rPr>
          <w:rFonts w:ascii="Tahoma" w:eastAsia="Tahoma" w:hAnsi="Tahoma" w:cs="Tahoma"/>
          <w:sz w:val="20"/>
          <w:szCs w:val="20"/>
        </w:rPr>
        <w:t>ajemca zobowiązany jest do zastosowania się do wprowadzonych ograniczeń i przestrzegania aktualnych wytycznych MEN, MZ i GIS dla szkół i placówek,</w:t>
      </w:r>
    </w:p>
    <w:p w14:paraId="0000005E" w14:textId="77777777" w:rsidR="00023ED6" w:rsidRDefault="00EB39D6">
      <w:pPr>
        <w:numPr>
          <w:ilvl w:val="0"/>
          <w:numId w:val="10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Zapisy Umowy zawarte w ust. 1 obowiązują do dnia odwołania stanu epidemii lub epidemicznego oraz zmiany wytyc</w:t>
      </w:r>
      <w:r>
        <w:rPr>
          <w:rFonts w:ascii="Tahoma" w:eastAsia="Tahoma" w:hAnsi="Tahoma" w:cs="Tahoma"/>
          <w:sz w:val="20"/>
          <w:szCs w:val="20"/>
        </w:rPr>
        <w:t>znych MEN, MZ i GIS w zakresie obowiązków nałożonych na Najemcę.</w:t>
      </w:r>
    </w:p>
    <w:p w14:paraId="0000005F" w14:textId="77777777" w:rsidR="00023ED6" w:rsidRDefault="00EB39D6">
      <w:pPr>
        <w:numPr>
          <w:ilvl w:val="0"/>
          <w:numId w:val="10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Strony oświadczają, że w przypadku niemożliwości przeprowadzenia zajęć w obiekcie Wynajmującego z obiektywnych przyczyn niezależnych od Wynajmującego, w szczególności z przyczyn związanych ze</w:t>
      </w:r>
      <w:r>
        <w:rPr>
          <w:rFonts w:ascii="Tahoma" w:eastAsia="Tahoma" w:hAnsi="Tahoma" w:cs="Tahoma"/>
          <w:sz w:val="20"/>
          <w:szCs w:val="20"/>
        </w:rPr>
        <w:t xml:space="preserve"> zmianą przepisów prawa lub działań władz mających na celu przeciwdziałanie COVID-19 lub innych chorób zakaźnych, czynszu najmu za taki okres nie nalicza się, a Najemcy nie przysługuje żadne odszkodowanie z tego tytułu.</w:t>
      </w:r>
    </w:p>
    <w:p w14:paraId="00000060" w14:textId="77777777" w:rsidR="00023ED6" w:rsidRDefault="00023ED6">
      <w:pPr>
        <w:spacing w:after="0" w:line="276" w:lineRule="auto"/>
        <w:jc w:val="center"/>
        <w:rPr>
          <w:rFonts w:ascii="Tahoma" w:eastAsia="Tahoma" w:hAnsi="Tahoma" w:cs="Tahoma"/>
          <w:b/>
          <w:sz w:val="20"/>
          <w:szCs w:val="20"/>
        </w:rPr>
      </w:pPr>
    </w:p>
    <w:p w14:paraId="00000061" w14:textId="77777777" w:rsidR="00023ED6" w:rsidRDefault="00EB39D6">
      <w:pPr>
        <w:spacing w:after="0" w:line="276" w:lineRule="auto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§ 8</w:t>
      </w:r>
    </w:p>
    <w:p w14:paraId="00000062" w14:textId="77777777" w:rsidR="00023ED6" w:rsidRDefault="00EB39D6">
      <w:pPr>
        <w:spacing w:after="0" w:line="276" w:lineRule="auto"/>
        <w:ind w:firstLine="284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Warunki wypowiedzenia i rozwiąz</w:t>
      </w:r>
      <w:r>
        <w:rPr>
          <w:rFonts w:ascii="Tahoma" w:eastAsia="Tahoma" w:hAnsi="Tahoma" w:cs="Tahoma"/>
          <w:b/>
          <w:sz w:val="20"/>
          <w:szCs w:val="20"/>
        </w:rPr>
        <w:t>ania Umowy</w:t>
      </w:r>
    </w:p>
    <w:p w14:paraId="00000063" w14:textId="77777777" w:rsidR="00023ED6" w:rsidRDefault="00023ED6">
      <w:pPr>
        <w:spacing w:after="0" w:line="276" w:lineRule="auto"/>
        <w:ind w:firstLine="284"/>
        <w:jc w:val="center"/>
        <w:rPr>
          <w:rFonts w:ascii="Tahoma" w:eastAsia="Tahoma" w:hAnsi="Tahoma" w:cs="Tahoma"/>
          <w:b/>
          <w:sz w:val="20"/>
          <w:szCs w:val="20"/>
        </w:rPr>
      </w:pPr>
    </w:p>
    <w:p w14:paraId="00000064" w14:textId="77777777" w:rsidR="00023ED6" w:rsidRDefault="00EB39D6">
      <w:pPr>
        <w:numPr>
          <w:ilvl w:val="0"/>
          <w:numId w:val="12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Umowa może zostać w każdym czasie rozwiązana na podstawie porozumienia stron.</w:t>
      </w:r>
    </w:p>
    <w:p w14:paraId="00000065" w14:textId="77777777" w:rsidR="00023ED6" w:rsidRDefault="00EB39D6">
      <w:pPr>
        <w:numPr>
          <w:ilvl w:val="0"/>
          <w:numId w:val="12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Każda ze stron może wypowiedzieć Umowę z ważnej przyczyny z zachowaniem trzymiesięcznego terminu wypowiedzenia.</w:t>
      </w:r>
    </w:p>
    <w:p w14:paraId="00000066" w14:textId="77777777" w:rsidR="00023ED6" w:rsidRDefault="00EB39D6">
      <w:pPr>
        <w:numPr>
          <w:ilvl w:val="0"/>
          <w:numId w:val="12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Wynajmujący może wypowiedzieć Umowę z zachowaniem trzy</w:t>
      </w:r>
      <w:r>
        <w:rPr>
          <w:rFonts w:ascii="Tahoma" w:eastAsia="Tahoma" w:hAnsi="Tahoma" w:cs="Tahoma"/>
          <w:sz w:val="20"/>
          <w:szCs w:val="20"/>
        </w:rPr>
        <w:t>miesięcznego terminu wypowiedzenia w sytuacji, gdy okaże się, że zajmowana przez najemcę powierzchnia niezbędna jest do realizacji celów statutowych jednostki, których nie mógł przewidzieć w dacie zawarcia Umowy.</w:t>
      </w:r>
    </w:p>
    <w:p w14:paraId="00000067" w14:textId="77777777" w:rsidR="00023ED6" w:rsidRDefault="00EB39D6">
      <w:pPr>
        <w:numPr>
          <w:ilvl w:val="0"/>
          <w:numId w:val="12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Wynajmujący może wypowiedzieć Umowę ze skut</w:t>
      </w:r>
      <w:r>
        <w:rPr>
          <w:rFonts w:ascii="Tahoma" w:eastAsia="Tahoma" w:hAnsi="Tahoma" w:cs="Tahoma"/>
          <w:sz w:val="20"/>
          <w:szCs w:val="20"/>
        </w:rPr>
        <w:t xml:space="preserve">kiem natychmiastowym, gdy Najemca:  </w:t>
      </w:r>
    </w:p>
    <w:p w14:paraId="00000068" w14:textId="77777777" w:rsidR="00023ED6" w:rsidRDefault="00EB39D6">
      <w:pPr>
        <w:numPr>
          <w:ilvl w:val="0"/>
          <w:numId w:val="14"/>
        </w:numPr>
        <w:spacing w:after="0" w:line="276" w:lineRule="auto"/>
        <w:ind w:left="567" w:hanging="283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korzysta z przedmiotu najmu w sposób sprzeczny z Umową lub przeznaczeniem i mimo upomnienia nie przestaje z niego korzystać w taki sposób,</w:t>
      </w:r>
    </w:p>
    <w:p w14:paraId="00000069" w14:textId="77777777" w:rsidR="00023ED6" w:rsidRDefault="00EB39D6">
      <w:pPr>
        <w:numPr>
          <w:ilvl w:val="0"/>
          <w:numId w:val="14"/>
        </w:numPr>
        <w:spacing w:after="0" w:line="276" w:lineRule="auto"/>
        <w:ind w:left="567" w:hanging="283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zaniedbuje przedmiot najmu do tego stopnia, że zostaje on narażony na uszkodzeni</w:t>
      </w:r>
      <w:r>
        <w:rPr>
          <w:rFonts w:ascii="Tahoma" w:eastAsia="Tahoma" w:hAnsi="Tahoma" w:cs="Tahoma"/>
          <w:sz w:val="20"/>
          <w:szCs w:val="20"/>
        </w:rPr>
        <w:t>e,</w:t>
      </w:r>
    </w:p>
    <w:p w14:paraId="0000006A" w14:textId="77777777" w:rsidR="00023ED6" w:rsidRDefault="00EB39D6">
      <w:pPr>
        <w:numPr>
          <w:ilvl w:val="0"/>
          <w:numId w:val="14"/>
        </w:numPr>
        <w:spacing w:after="0" w:line="276" w:lineRule="auto"/>
        <w:ind w:left="567" w:hanging="283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dopuszcza się zwłoki z zapłatą czynszu co najmniej za dwa pełne okresy płatności -  jednak po wcześniejszym uprzedzeniu przez Wynajmującego na piśmie o swoim zamiarze i udzieleniu dodatkowego miesięcznego terminu do zapłaty zaległego czynszu,  </w:t>
      </w:r>
    </w:p>
    <w:p w14:paraId="0000006B" w14:textId="77777777" w:rsidR="00023ED6" w:rsidRDefault="00EB39D6">
      <w:pPr>
        <w:numPr>
          <w:ilvl w:val="0"/>
          <w:numId w:val="14"/>
        </w:numPr>
        <w:spacing w:after="0" w:line="276" w:lineRule="auto"/>
        <w:ind w:left="567" w:hanging="283"/>
        <w:jc w:val="both"/>
        <w:rPr>
          <w:rFonts w:ascii="Tahoma" w:eastAsia="Tahoma" w:hAnsi="Tahoma" w:cs="Tahoma"/>
          <w:i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odda pomieszczenia będące przedmiotem najmu osobie trzeciej do bezpłatnego używania albo w podnajem,</w:t>
      </w:r>
    </w:p>
    <w:p w14:paraId="0000006C" w14:textId="77777777" w:rsidR="00023ED6" w:rsidRDefault="00EB39D6">
      <w:pPr>
        <w:numPr>
          <w:ilvl w:val="0"/>
          <w:numId w:val="14"/>
        </w:numPr>
        <w:spacing w:after="0" w:line="276" w:lineRule="auto"/>
        <w:ind w:left="567" w:hanging="283"/>
        <w:jc w:val="both"/>
        <w:rPr>
          <w:rFonts w:ascii="Tahoma" w:eastAsia="Tahoma" w:hAnsi="Tahoma" w:cs="Tahoma"/>
          <w:i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nie przestrzega obowiązków nałożonych na mocy § 7 ust. 1.</w:t>
      </w:r>
      <w:r>
        <w:rPr>
          <w:rFonts w:ascii="Tahoma" w:eastAsia="Tahoma" w:hAnsi="Tahoma" w:cs="Tahoma"/>
          <w:b/>
          <w:sz w:val="20"/>
          <w:szCs w:val="20"/>
        </w:rPr>
        <w:t xml:space="preserve"> </w:t>
      </w:r>
    </w:p>
    <w:p w14:paraId="0000006D" w14:textId="77777777" w:rsidR="00023ED6" w:rsidRDefault="00EB39D6">
      <w:pPr>
        <w:numPr>
          <w:ilvl w:val="0"/>
          <w:numId w:val="12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Po zakończeniu Umowy Najemca zobowiązany jest zwrócić przedmiot najmu w stanie niepogorszonym, u</w:t>
      </w:r>
      <w:r>
        <w:rPr>
          <w:rFonts w:ascii="Tahoma" w:eastAsia="Tahoma" w:hAnsi="Tahoma" w:cs="Tahoma"/>
          <w:sz w:val="20"/>
          <w:szCs w:val="20"/>
        </w:rPr>
        <w:t>względniając stan z daty przekazania pomieszczeń przez Wynajmującego, określony w Załączniku nr 1.</w:t>
      </w:r>
    </w:p>
    <w:p w14:paraId="0000006E" w14:textId="77777777" w:rsidR="00023ED6" w:rsidRDefault="00023ED6">
      <w:pPr>
        <w:spacing w:after="0" w:line="276" w:lineRule="auto"/>
        <w:rPr>
          <w:rFonts w:ascii="Tahoma" w:eastAsia="Tahoma" w:hAnsi="Tahoma" w:cs="Tahoma"/>
          <w:b/>
          <w:sz w:val="20"/>
          <w:szCs w:val="20"/>
        </w:rPr>
      </w:pPr>
    </w:p>
    <w:p w14:paraId="0000006F" w14:textId="77777777" w:rsidR="00023ED6" w:rsidRDefault="00EB39D6">
      <w:pPr>
        <w:spacing w:after="0" w:line="276" w:lineRule="auto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§ 9</w:t>
      </w:r>
    </w:p>
    <w:p w14:paraId="00000070" w14:textId="77777777" w:rsidR="00023ED6" w:rsidRDefault="00EB39D6">
      <w:pPr>
        <w:spacing w:after="0" w:line="276" w:lineRule="auto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Zmiana Umowy</w:t>
      </w:r>
    </w:p>
    <w:p w14:paraId="00000071" w14:textId="77777777" w:rsidR="00023ED6" w:rsidRDefault="00023ED6">
      <w:pPr>
        <w:tabs>
          <w:tab w:val="left" w:pos="284"/>
          <w:tab w:val="left" w:pos="851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00000072" w14:textId="77777777" w:rsidR="00023ED6" w:rsidRDefault="00EB39D6">
      <w:pPr>
        <w:tabs>
          <w:tab w:val="left" w:pos="284"/>
          <w:tab w:val="left" w:pos="851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Strony ustalają, że w przypadku podjęcia przez Radę Miasta Szczecin uchwały dotyczącej zmiany zasad gospodarowania nieruchomościami gminny</w:t>
      </w:r>
      <w:r>
        <w:rPr>
          <w:rFonts w:ascii="Tahoma" w:eastAsia="Tahoma" w:hAnsi="Tahoma" w:cs="Tahoma"/>
          <w:sz w:val="20"/>
          <w:szCs w:val="20"/>
        </w:rPr>
        <w:t>mi, Umowa niniejsza ulegnie zmianie w zakresie niezbędnym do dostosowania umowy do zasad wynikających z przedmiotowej uchwały od dnia jej obowiązywania.</w:t>
      </w:r>
    </w:p>
    <w:p w14:paraId="00000073" w14:textId="77777777" w:rsidR="00023ED6" w:rsidRDefault="00023ED6">
      <w:pPr>
        <w:spacing w:after="0" w:line="276" w:lineRule="auto"/>
        <w:jc w:val="center"/>
        <w:rPr>
          <w:rFonts w:ascii="Tahoma" w:eastAsia="Tahoma" w:hAnsi="Tahoma" w:cs="Tahoma"/>
          <w:b/>
          <w:sz w:val="20"/>
          <w:szCs w:val="20"/>
        </w:rPr>
      </w:pPr>
    </w:p>
    <w:p w14:paraId="00000074" w14:textId="77777777" w:rsidR="00023ED6" w:rsidRDefault="00023ED6">
      <w:pPr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00000075" w14:textId="77777777" w:rsidR="00023ED6" w:rsidRDefault="00EB39D6">
      <w:pPr>
        <w:spacing w:after="0" w:line="276" w:lineRule="auto"/>
        <w:jc w:val="center"/>
        <w:rPr>
          <w:rFonts w:ascii="Tahoma" w:eastAsia="Tahoma" w:hAnsi="Tahoma" w:cs="Tahoma"/>
          <w:b/>
          <w:sz w:val="20"/>
          <w:szCs w:val="20"/>
        </w:rPr>
      </w:pPr>
      <w:bookmarkStart w:id="8" w:name="_heading=h.2s8eyo1" w:colFirst="0" w:colLast="0"/>
      <w:bookmarkEnd w:id="8"/>
      <w:r>
        <w:rPr>
          <w:rFonts w:ascii="Tahoma" w:eastAsia="Tahoma" w:hAnsi="Tahoma" w:cs="Tahoma"/>
          <w:b/>
          <w:sz w:val="20"/>
          <w:szCs w:val="20"/>
        </w:rPr>
        <w:t>§ 10</w:t>
      </w:r>
    </w:p>
    <w:p w14:paraId="00000076" w14:textId="77777777" w:rsidR="00023ED6" w:rsidRDefault="00EB39D6">
      <w:pPr>
        <w:spacing w:after="0" w:line="276" w:lineRule="auto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Informacja Publiczna</w:t>
      </w:r>
    </w:p>
    <w:p w14:paraId="00000077" w14:textId="77777777" w:rsidR="00023ED6" w:rsidRDefault="00EB39D6">
      <w:pPr>
        <w:spacing w:before="280" w:after="280" w:line="276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lastRenderedPageBreak/>
        <w:t>Niniejsza Umowa oraz dane strony, z którą Gmina Miasto Szczecin zawarła umo</w:t>
      </w:r>
      <w:r>
        <w:rPr>
          <w:rFonts w:ascii="Tahoma" w:eastAsia="Tahoma" w:hAnsi="Tahoma" w:cs="Tahoma"/>
          <w:sz w:val="20"/>
          <w:szCs w:val="20"/>
        </w:rPr>
        <w:t>wę, stanowią informację publiczną w rozumieniu art. 1 ustawy z dnia 6 września 2001 r. o dostępie do informacji publicznej (Dz.U. z 2022 r. poz. 902 z późn.zm.) i podlegają udostępnieniu na zasadach i w trybie określonych w ww. ustawie.</w:t>
      </w:r>
    </w:p>
    <w:p w14:paraId="00000078" w14:textId="77777777" w:rsidR="00023ED6" w:rsidRDefault="00EB39D6">
      <w:pPr>
        <w:spacing w:after="0" w:line="276" w:lineRule="auto"/>
        <w:jc w:val="center"/>
        <w:rPr>
          <w:rFonts w:ascii="Tahoma" w:eastAsia="Tahoma" w:hAnsi="Tahoma" w:cs="Tahoma"/>
          <w:b/>
          <w:sz w:val="20"/>
          <w:szCs w:val="20"/>
        </w:rPr>
      </w:pPr>
      <w:bookmarkStart w:id="9" w:name="_heading=h.17dp8vu" w:colFirst="0" w:colLast="0"/>
      <w:bookmarkEnd w:id="9"/>
      <w:r>
        <w:rPr>
          <w:rFonts w:ascii="Tahoma" w:eastAsia="Tahoma" w:hAnsi="Tahoma" w:cs="Tahoma"/>
          <w:b/>
          <w:sz w:val="20"/>
          <w:szCs w:val="20"/>
        </w:rPr>
        <w:t>§ 11</w:t>
      </w:r>
    </w:p>
    <w:p w14:paraId="00000079" w14:textId="77777777" w:rsidR="00023ED6" w:rsidRDefault="00EB39D6">
      <w:pPr>
        <w:spacing w:after="0" w:line="276" w:lineRule="auto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RODO</w:t>
      </w:r>
    </w:p>
    <w:p w14:paraId="0000007A" w14:textId="77777777" w:rsidR="00023ED6" w:rsidRDefault="00023ED6">
      <w:pPr>
        <w:spacing w:after="0" w:line="276" w:lineRule="auto"/>
        <w:jc w:val="center"/>
        <w:rPr>
          <w:rFonts w:ascii="Tahoma" w:eastAsia="Tahoma" w:hAnsi="Tahoma" w:cs="Tahoma"/>
          <w:b/>
          <w:sz w:val="20"/>
          <w:szCs w:val="20"/>
        </w:rPr>
      </w:pPr>
    </w:p>
    <w:p w14:paraId="0000007B" w14:textId="77777777" w:rsidR="00023ED6" w:rsidRDefault="00EB39D6">
      <w:p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 xml:space="preserve">1. Wynajmujący, realizując nałożony na administratora obowiązek informacyjny wobec osób fizycznych – zgodnie z art. 13 i 14 RODO – informuje, że: </w:t>
      </w:r>
    </w:p>
    <w:p w14:paraId="0000007C" w14:textId="77777777" w:rsidR="00023ED6" w:rsidRDefault="00EB39D6">
      <w:pPr>
        <w:spacing w:after="0" w:line="276" w:lineRule="auto"/>
        <w:ind w:left="567" w:hanging="283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1) administratorem danych osobowych jest</w:t>
      </w:r>
      <w:r>
        <w:rPr>
          <w:rFonts w:ascii="Tahoma" w:eastAsia="Tahoma" w:hAnsi="Tahoma" w:cs="Tahoma"/>
          <w:b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b/>
          <w:sz w:val="20"/>
          <w:szCs w:val="20"/>
        </w:rPr>
        <w:t xml:space="preserve"> w Szczecinie,</w:t>
      </w:r>
      <w:r>
        <w:rPr>
          <w:rFonts w:ascii="Tahoma" w:eastAsia="Tahoma" w:hAnsi="Tahoma" w:cs="Tahoma"/>
          <w:sz w:val="20"/>
          <w:szCs w:val="20"/>
        </w:rPr>
        <w:t xml:space="preserve"> </w:t>
      </w:r>
    </w:p>
    <w:p w14:paraId="0000007D" w14:textId="77777777" w:rsidR="00023ED6" w:rsidRDefault="00EB39D6">
      <w:pPr>
        <w:spacing w:after="0" w:line="276" w:lineRule="auto"/>
        <w:ind w:left="567" w:hanging="283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2) kontakt do inspektora ochrony danych osobowych – adres e-mail: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[...]</w:t>
      </w:r>
      <w:r>
        <w:rPr>
          <w:rFonts w:ascii="Tahoma" w:eastAsia="Tahoma" w:hAnsi="Tahoma" w:cs="Tahoma"/>
          <w:sz w:val="20"/>
          <w:szCs w:val="20"/>
        </w:rPr>
        <w:t>, telefon[</w:t>
      </w:r>
      <w:r>
        <w:rPr>
          <w:rFonts w:ascii="Tahoma" w:eastAsia="Tahoma" w:hAnsi="Tahoma" w:cs="Tahoma"/>
          <w:sz w:val="20"/>
          <w:szCs w:val="20"/>
          <w:highlight w:val="yellow"/>
        </w:rPr>
        <w:t>...</w:t>
      </w:r>
      <w:r>
        <w:rPr>
          <w:rFonts w:ascii="Tahoma" w:eastAsia="Tahoma" w:hAnsi="Tahoma" w:cs="Tahoma"/>
          <w:sz w:val="20"/>
          <w:szCs w:val="20"/>
        </w:rPr>
        <w:t>]. Powyższe dane kontaktowe służą wyłącznie do kontaktu w sprawach związanych bezpośrednio z przetwarzaniem danych osobowych. Inspektor ochrony danych nie posiada i nie udz</w:t>
      </w:r>
      <w:r>
        <w:rPr>
          <w:rFonts w:ascii="Tahoma" w:eastAsia="Tahoma" w:hAnsi="Tahoma" w:cs="Tahoma"/>
          <w:sz w:val="20"/>
          <w:szCs w:val="20"/>
        </w:rPr>
        <w:t xml:space="preserve">iela informacji dotyczących realizacji Umowy; </w:t>
      </w:r>
    </w:p>
    <w:p w14:paraId="0000007E" w14:textId="77777777" w:rsidR="00023ED6" w:rsidRDefault="00EB39D6">
      <w:pPr>
        <w:spacing w:after="0" w:line="276" w:lineRule="auto"/>
        <w:ind w:left="567" w:hanging="283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3) dane osobowe przetwarzane będą na podstawie art. 6 ust. 1 lit. b i f RODO, w celu: </w:t>
      </w:r>
    </w:p>
    <w:p w14:paraId="0000007F" w14:textId="77777777" w:rsidR="00023ED6" w:rsidRDefault="00EB39D6">
      <w:pPr>
        <w:spacing w:after="0" w:line="276" w:lineRule="auto"/>
        <w:ind w:left="851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a) zawarcia i wykonania Umowy, </w:t>
      </w:r>
    </w:p>
    <w:p w14:paraId="00000080" w14:textId="77777777" w:rsidR="00023ED6" w:rsidRDefault="00EB39D6">
      <w:pPr>
        <w:spacing w:after="0" w:line="276" w:lineRule="auto"/>
        <w:ind w:left="851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b) wypełnienia obowiązków prawnych ciążących na Wynajmujący, </w:t>
      </w:r>
    </w:p>
    <w:p w14:paraId="00000081" w14:textId="77777777" w:rsidR="00023ED6" w:rsidRDefault="00EB39D6">
      <w:pPr>
        <w:spacing w:after="0" w:line="276" w:lineRule="auto"/>
        <w:ind w:left="851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c) kontroli prawidłowości re</w:t>
      </w:r>
      <w:r>
        <w:rPr>
          <w:rFonts w:ascii="Tahoma" w:eastAsia="Tahoma" w:hAnsi="Tahoma" w:cs="Tahoma"/>
          <w:sz w:val="20"/>
          <w:szCs w:val="20"/>
        </w:rPr>
        <w:t xml:space="preserve">alizacji postanowień Umowy, </w:t>
      </w:r>
    </w:p>
    <w:p w14:paraId="00000082" w14:textId="77777777" w:rsidR="00023ED6" w:rsidRDefault="00EB39D6">
      <w:pPr>
        <w:spacing w:after="0" w:line="276" w:lineRule="auto"/>
        <w:ind w:left="851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d) ochrony praw Wynajmującego wynikających z Umowy, a także w celu dochodzenia ewentualnych uprawnień i roszczeń wynikających z Umowy, </w:t>
      </w:r>
    </w:p>
    <w:p w14:paraId="00000083" w14:textId="77777777" w:rsidR="00023ED6" w:rsidRDefault="00EB39D6">
      <w:pPr>
        <w:spacing w:after="0" w:line="276" w:lineRule="auto"/>
        <w:ind w:left="851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e) przechowywania dokumentacji na wypadek kontroli prowadzonej przez uprawnione organy i po</w:t>
      </w:r>
      <w:r>
        <w:rPr>
          <w:rFonts w:ascii="Tahoma" w:eastAsia="Tahoma" w:hAnsi="Tahoma" w:cs="Tahoma"/>
          <w:sz w:val="20"/>
          <w:szCs w:val="20"/>
        </w:rPr>
        <w:t xml:space="preserve">dmioty, </w:t>
      </w:r>
    </w:p>
    <w:p w14:paraId="00000084" w14:textId="77777777" w:rsidR="00023ED6" w:rsidRDefault="00EB39D6">
      <w:pPr>
        <w:spacing w:after="0" w:line="276" w:lineRule="auto"/>
        <w:ind w:left="851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f) przekazania dokumentacji do archiwum, a następnie jej brakowania; </w:t>
      </w:r>
    </w:p>
    <w:p w14:paraId="00000085" w14:textId="77777777" w:rsidR="00023ED6" w:rsidRDefault="00EB39D6">
      <w:pPr>
        <w:spacing w:after="0" w:line="276" w:lineRule="auto"/>
        <w:ind w:left="567" w:hanging="283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4) odbiorcami danych osobowych będą: </w:t>
      </w:r>
    </w:p>
    <w:p w14:paraId="00000086" w14:textId="77777777" w:rsidR="00023ED6" w:rsidRDefault="00EB39D6">
      <w:pPr>
        <w:spacing w:after="0" w:line="276" w:lineRule="auto"/>
        <w:ind w:left="851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a) pracownicy Wynajmującego, </w:t>
      </w:r>
    </w:p>
    <w:p w14:paraId="00000087" w14:textId="77777777" w:rsidR="00023ED6" w:rsidRDefault="00EB39D6">
      <w:pPr>
        <w:spacing w:after="0" w:line="276" w:lineRule="auto"/>
        <w:ind w:left="851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b) osoby lub podmioty, którym udostępniona zostanie Umowa lub dokumentacja związana z realizacją Umowy w opar</w:t>
      </w:r>
      <w:r>
        <w:rPr>
          <w:rFonts w:ascii="Tahoma" w:eastAsia="Tahoma" w:hAnsi="Tahoma" w:cs="Tahoma"/>
          <w:sz w:val="20"/>
          <w:szCs w:val="20"/>
        </w:rPr>
        <w:t xml:space="preserve">ciu o powszechnie obowiązujące przepisy, w tym w szczególności w oparciu o art. 2 i nast. ustawy z dnia 6 września 2001 r. o dostępie do informacji publicznej (Dz.U. z 2022 r. poz. 902 z późn.zm.), </w:t>
      </w:r>
    </w:p>
    <w:p w14:paraId="00000088" w14:textId="77777777" w:rsidR="00023ED6" w:rsidRDefault="00EB39D6">
      <w:pPr>
        <w:spacing w:after="0" w:line="276" w:lineRule="auto"/>
        <w:ind w:left="851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c) podmioty przetwarzające dane osobowe w imieniu Wynajmu</w:t>
      </w:r>
      <w:r>
        <w:rPr>
          <w:rFonts w:ascii="Tahoma" w:eastAsia="Tahoma" w:hAnsi="Tahoma" w:cs="Tahoma"/>
          <w:sz w:val="20"/>
          <w:szCs w:val="20"/>
        </w:rPr>
        <w:t xml:space="preserve">jącego, w szczególności podmioty świadczące usługi audytowe, usługi doradcze, </w:t>
      </w:r>
    </w:p>
    <w:p w14:paraId="00000089" w14:textId="77777777" w:rsidR="00023ED6" w:rsidRDefault="00EB39D6">
      <w:pPr>
        <w:spacing w:after="0" w:line="276" w:lineRule="auto"/>
        <w:ind w:left="851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d) inni administratorzy danych, działający na mocy umów zawartych z Wynajmującym lub na podstawie powszechnie obowiązujących przepisów prawa, w tym: </w:t>
      </w:r>
    </w:p>
    <w:p w14:paraId="0000008A" w14:textId="77777777" w:rsidR="00023ED6" w:rsidRDefault="00EB39D6">
      <w:pPr>
        <w:spacing w:after="0" w:line="276" w:lineRule="auto"/>
        <w:ind w:left="851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- podmioty świadczące pomoc</w:t>
      </w:r>
      <w:r>
        <w:rPr>
          <w:rFonts w:ascii="Tahoma" w:eastAsia="Tahoma" w:hAnsi="Tahoma" w:cs="Tahoma"/>
          <w:sz w:val="20"/>
          <w:szCs w:val="20"/>
        </w:rPr>
        <w:t xml:space="preserve"> prawną, </w:t>
      </w:r>
    </w:p>
    <w:p w14:paraId="0000008B" w14:textId="77777777" w:rsidR="00023ED6" w:rsidRDefault="00EB39D6">
      <w:pPr>
        <w:spacing w:after="0" w:line="276" w:lineRule="auto"/>
        <w:ind w:left="851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- podmioty świadczące usługi pocztowe lub kurierskie, </w:t>
      </w:r>
    </w:p>
    <w:p w14:paraId="0000008C" w14:textId="77777777" w:rsidR="00023ED6" w:rsidRDefault="00EB39D6">
      <w:pPr>
        <w:spacing w:after="0" w:line="276" w:lineRule="auto"/>
        <w:ind w:left="851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- podmioty prowadzące działalność płatniczą (banki, instytucje płatnicze), </w:t>
      </w:r>
    </w:p>
    <w:p w14:paraId="0000008D" w14:textId="77777777" w:rsidR="00023ED6" w:rsidRDefault="00EB39D6">
      <w:pPr>
        <w:spacing w:after="0" w:line="276" w:lineRule="auto"/>
        <w:ind w:left="567" w:hanging="283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5) dane osobowe będą przetwarzane przez okres realizacji niniejszej Umowy, okres rękojmi i gwarancji, przez okres n</w:t>
      </w:r>
      <w:r>
        <w:rPr>
          <w:rFonts w:ascii="Tahoma" w:eastAsia="Tahoma" w:hAnsi="Tahoma" w:cs="Tahoma"/>
          <w:sz w:val="20"/>
          <w:szCs w:val="20"/>
        </w:rPr>
        <w:t xml:space="preserve">iezbędny do dochodzenia roszczeń i obrony swoich praw z tytułu realizacji Umowy oraz przez okres archiwizacji zgodny z rozporządzeniem Prezesa Rady Ministrów z dnia 18 stycznia 2011 r. w sprawie instrukcji kancelaryjnej, jednolitych rzeczowych wykazów akt </w:t>
      </w:r>
      <w:r>
        <w:rPr>
          <w:rFonts w:ascii="Tahoma" w:eastAsia="Tahoma" w:hAnsi="Tahoma" w:cs="Tahoma"/>
          <w:sz w:val="20"/>
          <w:szCs w:val="20"/>
        </w:rPr>
        <w:t xml:space="preserve">oraz instrukcji w sprawie organizacji i zakresu działania archiwów zakładowych (Dz. U. z 2011 r. Nr 14, poz. 67), </w:t>
      </w:r>
    </w:p>
    <w:p w14:paraId="0000008E" w14:textId="77777777" w:rsidR="00023ED6" w:rsidRDefault="00EB39D6">
      <w:pPr>
        <w:spacing w:after="0" w:line="276" w:lineRule="auto"/>
        <w:ind w:left="567" w:hanging="283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6) osobie fizycznej, której dane dotyczą, przysługuje prawo do żądania od administratora dostępu do danych osobowych, do ich sprostowania lub</w:t>
      </w:r>
      <w:r>
        <w:rPr>
          <w:rFonts w:ascii="Tahoma" w:eastAsia="Tahoma" w:hAnsi="Tahoma" w:cs="Tahoma"/>
          <w:sz w:val="20"/>
          <w:szCs w:val="20"/>
        </w:rPr>
        <w:t xml:space="preserve"> ograniczenia przetwarzania na zasadach określonych w RODO oraz w innych obowiązujących w tym zakresie przepisów prawa, </w:t>
      </w:r>
    </w:p>
    <w:p w14:paraId="0000008F" w14:textId="77777777" w:rsidR="00023ED6" w:rsidRDefault="00EB39D6">
      <w:pPr>
        <w:spacing w:after="0" w:line="276" w:lineRule="auto"/>
        <w:ind w:left="567" w:hanging="283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7) osobie fizycznej, której dane dotyczą przysługuje prawo do wniesienia skargi do organu nadzorczego – Prezesa Urzędu Ochrony Danych O</w:t>
      </w:r>
      <w:r>
        <w:rPr>
          <w:rFonts w:ascii="Tahoma" w:eastAsia="Tahoma" w:hAnsi="Tahoma" w:cs="Tahoma"/>
          <w:sz w:val="20"/>
          <w:szCs w:val="20"/>
        </w:rPr>
        <w:t xml:space="preserve">sobowych, gdy uzasadnione jest, iż dane osobowe przetwarzane są przez administratora niezgodnie z przepisami RODO, </w:t>
      </w:r>
    </w:p>
    <w:p w14:paraId="00000090" w14:textId="77777777" w:rsidR="00023ED6" w:rsidRDefault="00EB39D6">
      <w:pPr>
        <w:spacing w:after="0" w:line="276" w:lineRule="auto"/>
        <w:ind w:left="567" w:hanging="283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lastRenderedPageBreak/>
        <w:t>8) obowiązek podania przez Najemcę danych osobowych Wynajmującemu jest warunkiem zawarcia Umowy, a także jest niezbędny do realizacji i kont</w:t>
      </w:r>
      <w:r>
        <w:rPr>
          <w:rFonts w:ascii="Tahoma" w:eastAsia="Tahoma" w:hAnsi="Tahoma" w:cs="Tahoma"/>
          <w:sz w:val="20"/>
          <w:szCs w:val="20"/>
        </w:rPr>
        <w:t xml:space="preserve">roli należytego wykonania Umowy, konsekwencją niepodania danych będzie niemożność zawarcia i realizacji Umowy, </w:t>
      </w:r>
    </w:p>
    <w:p w14:paraId="00000091" w14:textId="77777777" w:rsidR="00023ED6" w:rsidRDefault="00EB39D6">
      <w:pPr>
        <w:spacing w:after="0" w:line="276" w:lineRule="auto"/>
        <w:ind w:left="567" w:hanging="283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9) w odniesieniu do danych osobowych decyzje nie będą podejmowane w sposób zautomatyzowany, stosowanie do art. 22 RODO, </w:t>
      </w:r>
    </w:p>
    <w:p w14:paraId="00000092" w14:textId="77777777" w:rsidR="00023ED6" w:rsidRDefault="00EB39D6">
      <w:pPr>
        <w:spacing w:after="0" w:line="276" w:lineRule="auto"/>
        <w:ind w:left="567" w:hanging="283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10) dane niepozyskane bezpośrednio od osób, których dotyczą, obejmują w szczególności następujące kategorie danych: imię i nazwisko, dane kontaktowe, stosowne uprawnienia do wykonywania określonych czynności, </w:t>
      </w:r>
    </w:p>
    <w:p w14:paraId="00000093" w14:textId="77777777" w:rsidR="00023ED6" w:rsidRDefault="00EB39D6">
      <w:pPr>
        <w:spacing w:after="0" w:line="276" w:lineRule="auto"/>
        <w:ind w:left="567" w:hanging="283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11) źródłem pochodzenia danych osobowych niepo</w:t>
      </w:r>
      <w:r>
        <w:rPr>
          <w:rFonts w:ascii="Tahoma" w:eastAsia="Tahoma" w:hAnsi="Tahoma" w:cs="Tahoma"/>
          <w:sz w:val="20"/>
          <w:szCs w:val="20"/>
        </w:rPr>
        <w:t xml:space="preserve">zyskanych bezpośrednio od osoby, której dane dotyczą, jest Najemca. </w:t>
      </w:r>
    </w:p>
    <w:p w14:paraId="00000094" w14:textId="77777777" w:rsidR="00023ED6" w:rsidRDefault="00EB39D6">
      <w:p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2. Najemca zobowiązuje się przekazać, w imieniu Wynajmującego informacje wskazane w ust. 1, wszystkim osobom trzecim , których dane osobowe Najemca będzie przekazywać Wynajmującemu w zwią</w:t>
      </w:r>
      <w:r>
        <w:rPr>
          <w:rFonts w:ascii="Tahoma" w:eastAsia="Tahoma" w:hAnsi="Tahoma" w:cs="Tahoma"/>
          <w:sz w:val="20"/>
          <w:szCs w:val="20"/>
        </w:rPr>
        <w:t xml:space="preserve">zku z wykonywaniem niniejszej Umowy. Powyższy obowiązek dotyczy jedynie osób, z którymi Wynajmujący nie będzie miał kontaktu lub kontakt ten będzie utrudniony. </w:t>
      </w:r>
    </w:p>
    <w:p w14:paraId="00000095" w14:textId="77777777" w:rsidR="00023ED6" w:rsidRDefault="00023ED6">
      <w:pPr>
        <w:spacing w:after="0" w:line="276" w:lineRule="auto"/>
        <w:ind w:left="284" w:hanging="284"/>
        <w:jc w:val="both"/>
        <w:rPr>
          <w:rFonts w:ascii="Tahoma" w:eastAsia="Tahoma" w:hAnsi="Tahoma" w:cs="Tahoma"/>
          <w:b/>
          <w:sz w:val="20"/>
          <w:szCs w:val="20"/>
        </w:rPr>
      </w:pPr>
    </w:p>
    <w:p w14:paraId="00000096" w14:textId="77777777" w:rsidR="00023ED6" w:rsidRDefault="00023ED6">
      <w:pPr>
        <w:spacing w:after="0" w:line="276" w:lineRule="auto"/>
        <w:jc w:val="center"/>
        <w:rPr>
          <w:rFonts w:ascii="Tahoma" w:eastAsia="Tahoma" w:hAnsi="Tahoma" w:cs="Tahoma"/>
          <w:b/>
          <w:sz w:val="20"/>
          <w:szCs w:val="20"/>
        </w:rPr>
      </w:pPr>
    </w:p>
    <w:p w14:paraId="00000097" w14:textId="77777777" w:rsidR="00023ED6" w:rsidRDefault="00EB39D6">
      <w:pPr>
        <w:spacing w:after="0" w:line="276" w:lineRule="auto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§ 12</w:t>
      </w:r>
    </w:p>
    <w:p w14:paraId="00000098" w14:textId="77777777" w:rsidR="00023ED6" w:rsidRDefault="00EB39D6">
      <w:pPr>
        <w:spacing w:after="0" w:line="276" w:lineRule="auto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Postanowienia końcowe</w:t>
      </w:r>
    </w:p>
    <w:p w14:paraId="00000099" w14:textId="77777777" w:rsidR="00023ED6" w:rsidRDefault="00EB39D6">
      <w:pPr>
        <w:spacing w:after="0" w:line="276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 </w:t>
      </w:r>
    </w:p>
    <w:p w14:paraId="0000009A" w14:textId="77777777" w:rsidR="00023ED6" w:rsidRDefault="00EB39D6">
      <w:pPr>
        <w:numPr>
          <w:ilvl w:val="3"/>
          <w:numId w:val="14"/>
        </w:numPr>
        <w:spacing w:after="0" w:line="276" w:lineRule="auto"/>
        <w:ind w:left="284" w:hanging="284"/>
        <w:rPr>
          <w:rFonts w:ascii="Tahoma" w:eastAsia="Tahoma" w:hAnsi="Tahoma" w:cs="Tahoma"/>
          <w:sz w:val="20"/>
          <w:szCs w:val="20"/>
          <w:u w:val="single"/>
        </w:rPr>
      </w:pPr>
      <w:r>
        <w:rPr>
          <w:rFonts w:ascii="Tahoma" w:eastAsia="Tahoma" w:hAnsi="Tahoma" w:cs="Tahoma"/>
          <w:sz w:val="20"/>
          <w:szCs w:val="20"/>
        </w:rPr>
        <w:t>Strony wskazują następujące osoby do kontaktów w ramach realizacji Umowy:</w:t>
      </w:r>
    </w:p>
    <w:p w14:paraId="0000009B" w14:textId="77777777" w:rsidR="00023ED6" w:rsidRDefault="00EB39D6">
      <w:pPr>
        <w:numPr>
          <w:ilvl w:val="1"/>
          <w:numId w:val="13"/>
        </w:numPr>
        <w:tabs>
          <w:tab w:val="left" w:pos="851"/>
        </w:tabs>
        <w:spacing w:after="0" w:line="276" w:lineRule="auto"/>
        <w:ind w:left="567" w:hanging="283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ze strony Wynajmującego:</w:t>
      </w:r>
    </w:p>
    <w:p w14:paraId="0000009C" w14:textId="77777777" w:rsidR="00023ED6" w:rsidRDefault="00EB39D6">
      <w:pPr>
        <w:tabs>
          <w:tab w:val="left" w:pos="851"/>
        </w:tabs>
        <w:spacing w:after="0" w:line="276" w:lineRule="auto"/>
        <w:ind w:left="360"/>
        <w:rPr>
          <w:rFonts w:ascii="Tahoma" w:eastAsia="Tahoma" w:hAnsi="Tahoma" w:cs="Tahoma"/>
          <w:sz w:val="20"/>
          <w:szCs w:val="20"/>
        </w:rPr>
      </w:pPr>
      <w:bookmarkStart w:id="10" w:name="_heading=h.3rdcrjn" w:colFirst="0" w:colLast="0"/>
      <w:bookmarkEnd w:id="10"/>
      <w:r>
        <w:rPr>
          <w:rFonts w:ascii="Tahoma" w:eastAsia="Tahoma" w:hAnsi="Tahoma" w:cs="Tahoma"/>
          <w:sz w:val="20"/>
          <w:szCs w:val="20"/>
        </w:rPr>
        <w:t xml:space="preserve">- w sprawach księgowych: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sz w:val="20"/>
          <w:szCs w:val="20"/>
        </w:rPr>
        <w:t xml:space="preserve">, tel.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sz w:val="20"/>
          <w:szCs w:val="20"/>
        </w:rPr>
        <w:t xml:space="preserve">,   e-mail: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sz w:val="20"/>
          <w:szCs w:val="20"/>
        </w:rPr>
        <w:t xml:space="preserve">,  </w:t>
      </w:r>
    </w:p>
    <w:p w14:paraId="0000009D" w14:textId="77777777" w:rsidR="00023ED6" w:rsidRDefault="00EB39D6">
      <w:pPr>
        <w:tabs>
          <w:tab w:val="left" w:pos="851"/>
        </w:tabs>
        <w:spacing w:after="0" w:line="276" w:lineRule="auto"/>
        <w:ind w:left="36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- w sprawach organizacyjnych: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sz w:val="20"/>
          <w:szCs w:val="20"/>
        </w:rPr>
        <w:t xml:space="preserve">, tel.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sz w:val="20"/>
          <w:szCs w:val="20"/>
        </w:rPr>
        <w:t xml:space="preserve">,   e-mail: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sz w:val="20"/>
          <w:szCs w:val="20"/>
        </w:rPr>
        <w:t xml:space="preserve">,  </w:t>
      </w:r>
    </w:p>
    <w:p w14:paraId="0000009E" w14:textId="77777777" w:rsidR="00023ED6" w:rsidRDefault="00EB39D6">
      <w:pPr>
        <w:numPr>
          <w:ilvl w:val="1"/>
          <w:numId w:val="13"/>
        </w:numPr>
        <w:tabs>
          <w:tab w:val="left" w:pos="851"/>
        </w:tabs>
        <w:spacing w:after="0" w:line="276" w:lineRule="auto"/>
        <w:ind w:left="567" w:hanging="283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ze strony Najemcy: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sz w:val="20"/>
          <w:szCs w:val="20"/>
        </w:rPr>
        <w:t xml:space="preserve">, tel.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sz w:val="20"/>
          <w:szCs w:val="20"/>
        </w:rPr>
        <w:t>,   e-</w:t>
      </w:r>
      <w:r>
        <w:rPr>
          <w:rFonts w:ascii="Tahoma" w:eastAsia="Tahoma" w:hAnsi="Tahoma" w:cs="Tahoma"/>
          <w:sz w:val="20"/>
          <w:szCs w:val="20"/>
        </w:rPr>
        <w:t xml:space="preserve">mail: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sz w:val="20"/>
          <w:szCs w:val="20"/>
        </w:rPr>
        <w:t>.</w:t>
      </w:r>
    </w:p>
    <w:p w14:paraId="0000009F" w14:textId="77777777" w:rsidR="00023ED6" w:rsidRDefault="00EB39D6">
      <w:pPr>
        <w:numPr>
          <w:ilvl w:val="3"/>
          <w:numId w:val="14"/>
        </w:numPr>
        <w:spacing w:after="0" w:line="276" w:lineRule="auto"/>
        <w:ind w:left="284" w:hanging="284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Zmiana osób wskazanych w ust. 1 powinna być dokonana w formie pisemnej i nie będzie traktowana jak zmiana Umowy.</w:t>
      </w:r>
    </w:p>
    <w:p w14:paraId="000000A0" w14:textId="77777777" w:rsidR="00023ED6" w:rsidRDefault="00EB39D6">
      <w:pPr>
        <w:numPr>
          <w:ilvl w:val="3"/>
          <w:numId w:val="14"/>
        </w:numPr>
        <w:spacing w:after="0" w:line="276" w:lineRule="auto"/>
        <w:ind w:left="284" w:hanging="284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Strony zastrzegają następujące adresy dla doręczeń:</w:t>
      </w:r>
    </w:p>
    <w:p w14:paraId="000000A1" w14:textId="77777777" w:rsidR="00023ED6" w:rsidRDefault="00EB39D6">
      <w:pPr>
        <w:numPr>
          <w:ilvl w:val="4"/>
          <w:numId w:val="15"/>
        </w:numPr>
        <w:spacing w:after="0" w:line="276" w:lineRule="auto"/>
        <w:ind w:left="567" w:hanging="283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Wynajmujący :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sz w:val="20"/>
          <w:szCs w:val="20"/>
        </w:rPr>
        <w:t>.-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sz w:val="20"/>
          <w:szCs w:val="20"/>
        </w:rPr>
        <w:t xml:space="preserve">, ul.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sz w:val="20"/>
          <w:szCs w:val="20"/>
        </w:rPr>
        <w:t xml:space="preserve">, tel./fax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sz w:val="20"/>
          <w:szCs w:val="20"/>
        </w:rPr>
        <w:t xml:space="preserve"> , e-mail: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sz w:val="20"/>
          <w:szCs w:val="20"/>
        </w:rPr>
        <w:t>,</w:t>
      </w:r>
    </w:p>
    <w:p w14:paraId="000000A2" w14:textId="77777777" w:rsidR="00023ED6" w:rsidRDefault="00EB39D6">
      <w:pPr>
        <w:numPr>
          <w:ilvl w:val="4"/>
          <w:numId w:val="15"/>
        </w:numPr>
        <w:spacing w:after="0" w:line="276" w:lineRule="auto"/>
        <w:ind w:left="567" w:hanging="283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Najemca: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sz w:val="20"/>
          <w:szCs w:val="20"/>
        </w:rPr>
        <w:t>.-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sz w:val="20"/>
          <w:szCs w:val="20"/>
        </w:rPr>
        <w:t xml:space="preserve">, ul.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sz w:val="20"/>
          <w:szCs w:val="20"/>
        </w:rPr>
        <w:t xml:space="preserve">, tel./fax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sz w:val="20"/>
          <w:szCs w:val="20"/>
        </w:rPr>
        <w:t xml:space="preserve"> , e-mail: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[…]</w:t>
      </w:r>
      <w:r>
        <w:rPr>
          <w:rFonts w:ascii="Tahoma" w:eastAsia="Tahoma" w:hAnsi="Tahoma" w:cs="Tahoma"/>
          <w:sz w:val="20"/>
          <w:szCs w:val="20"/>
        </w:rPr>
        <w:t>.</w:t>
      </w:r>
    </w:p>
    <w:p w14:paraId="000000A3" w14:textId="77777777" w:rsidR="00023ED6" w:rsidRDefault="00EB39D6">
      <w:pPr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Strony zobowiązują się do wzajemnego powiadamiania na piśmie o każdej zmianie adresu. Powiadomienie jest skuteczne pod warunkiem wysłania go listem poleconym lub dostarczenia pocztą kurierską lub doręczenia oso</w:t>
      </w:r>
      <w:r>
        <w:rPr>
          <w:rFonts w:ascii="Tahoma" w:eastAsia="Tahoma" w:hAnsi="Tahoma" w:cs="Tahoma"/>
          <w:sz w:val="20"/>
          <w:szCs w:val="20"/>
        </w:rPr>
        <w:t>bistego.</w:t>
      </w:r>
    </w:p>
    <w:p w14:paraId="000000A4" w14:textId="77777777" w:rsidR="00023ED6" w:rsidRDefault="00EB39D6">
      <w:pPr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Wszelkie pisma, wezwania i oświadczenia kierowane na ostatni znany adres Stron ustalony zgodnie z postanowieniami ust. 3–4 będą uważane za skutecznie doręczone. </w:t>
      </w:r>
    </w:p>
    <w:p w14:paraId="000000A5" w14:textId="77777777" w:rsidR="00023ED6" w:rsidRDefault="00EB39D6">
      <w:pPr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Wszelkie zmiany Umowy, a także wszelkie oświadczenia, wezwania, zezwolenia, uzgodnien</w:t>
      </w:r>
      <w:r>
        <w:rPr>
          <w:rFonts w:ascii="Tahoma" w:eastAsia="Tahoma" w:hAnsi="Tahoma" w:cs="Tahoma"/>
          <w:sz w:val="20"/>
          <w:szCs w:val="20"/>
        </w:rPr>
        <w:t xml:space="preserve">ia i powiadomienia kierowane do drugiej Strony wymagają formy pisemnej pod rygorem nieważności. </w:t>
      </w:r>
    </w:p>
    <w:p w14:paraId="000000A6" w14:textId="77777777" w:rsidR="00023ED6" w:rsidRDefault="00EB39D6">
      <w:pPr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Umowa wchodzi w życie z dniem podpisania. </w:t>
      </w:r>
    </w:p>
    <w:p w14:paraId="000000A7" w14:textId="77777777" w:rsidR="00023ED6" w:rsidRDefault="00EB39D6">
      <w:pPr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Załączniki do Umowy stanowią jej integralną część.</w:t>
      </w:r>
    </w:p>
    <w:p w14:paraId="000000A8" w14:textId="77777777" w:rsidR="00023ED6" w:rsidRDefault="00EB39D6">
      <w:pPr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W sprawach nieuregulowanych Umową mają zastosowanie odpowiednie przepisy Kodeksu cywilnego.</w:t>
      </w:r>
    </w:p>
    <w:p w14:paraId="000000A9" w14:textId="77777777" w:rsidR="00023ED6" w:rsidRDefault="00EB39D6">
      <w:pPr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W przypadku, gdyby którekolwiek z postanowień Umowy zostałoby uznane za nieważne, Umowa w pozostałej części pozostaje ważna.</w:t>
      </w:r>
    </w:p>
    <w:p w14:paraId="000000AA" w14:textId="77777777" w:rsidR="00023ED6" w:rsidRDefault="00EB39D6">
      <w:pPr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W przypadku, o którym mowa w ust. 10 St</w:t>
      </w:r>
      <w:r>
        <w:rPr>
          <w:rFonts w:ascii="Tahoma" w:eastAsia="Tahoma" w:hAnsi="Tahoma" w:cs="Tahoma"/>
          <w:sz w:val="20"/>
          <w:szCs w:val="20"/>
        </w:rPr>
        <w:t>rony zobowiązują się do zastąpienia nieważnych postanowień Umowy nowymi postanowieniami zbliżonymi celem do postanowień uznanych za nieważne.</w:t>
      </w:r>
    </w:p>
    <w:p w14:paraId="000000AB" w14:textId="77777777" w:rsidR="00023ED6" w:rsidRDefault="00EB39D6">
      <w:pPr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Ewentualne   spory   powstałe   przy   wykonywaniu   umowy   rozstrzygać  będzie  Sąd powszechny właściwy dla sied</w:t>
      </w:r>
      <w:r>
        <w:rPr>
          <w:rFonts w:ascii="Tahoma" w:eastAsia="Tahoma" w:hAnsi="Tahoma" w:cs="Tahoma"/>
          <w:sz w:val="20"/>
          <w:szCs w:val="20"/>
        </w:rPr>
        <w:t>ziby Wynajmującego.</w:t>
      </w:r>
    </w:p>
    <w:p w14:paraId="000000AC" w14:textId="77777777" w:rsidR="00023ED6" w:rsidRDefault="00EB39D6">
      <w:pPr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Umowę sporządzono w 2 jednobrzmiących egzemplarzach, po jednym dla każdej ze Stron, z których każdy po odczytaniu i zaparafowaniu podpisano.</w:t>
      </w:r>
    </w:p>
    <w:p w14:paraId="62892535" w14:textId="77777777" w:rsidR="00EB39D6" w:rsidRDefault="00EB39D6" w:rsidP="00EB39D6">
      <w:pPr>
        <w:jc w:val="center"/>
        <w:rPr>
          <w:rFonts w:ascii="Tahoma" w:eastAsia="Tahoma" w:hAnsi="Tahoma" w:cs="Tahoma"/>
          <w:b/>
          <w:sz w:val="20"/>
        </w:rPr>
      </w:pPr>
    </w:p>
    <w:p w14:paraId="407FDFE3" w14:textId="37AC280C" w:rsidR="00EB39D6" w:rsidRDefault="00EB39D6" w:rsidP="00EB39D6">
      <w:pPr>
        <w:jc w:val="center"/>
        <w:rPr>
          <w:rFonts w:ascii="Tahoma" w:eastAsia="Tahoma" w:hAnsi="Tahoma" w:cs="Tahoma"/>
          <w:b/>
          <w:sz w:val="20"/>
        </w:rPr>
      </w:pPr>
      <w:bookmarkStart w:id="11" w:name="_GoBack"/>
      <w:bookmarkEnd w:id="11"/>
      <w:r>
        <w:rPr>
          <w:rFonts w:ascii="Tahoma" w:eastAsia="Tahoma" w:hAnsi="Tahoma" w:cs="Tahoma"/>
          <w:b/>
          <w:sz w:val="20"/>
        </w:rPr>
        <w:lastRenderedPageBreak/>
        <w:t>§ 13</w:t>
      </w:r>
    </w:p>
    <w:p w14:paraId="04BCCD27" w14:textId="77777777" w:rsidR="00EB39D6" w:rsidRDefault="00EB39D6" w:rsidP="00EB39D6">
      <w:pPr>
        <w:tabs>
          <w:tab w:val="left" w:pos="567"/>
        </w:tabs>
        <w:jc w:val="center"/>
        <w:rPr>
          <w:rFonts w:ascii="Tahoma" w:eastAsia="Tahoma" w:hAnsi="Tahoma" w:cs="Tahoma"/>
          <w:b/>
          <w:sz w:val="20"/>
        </w:rPr>
      </w:pPr>
      <w:r>
        <w:rPr>
          <w:rFonts w:ascii="Tahoma" w:eastAsia="Tahoma" w:hAnsi="Tahoma" w:cs="Tahoma"/>
          <w:b/>
          <w:sz w:val="20"/>
        </w:rPr>
        <w:t>Faktury i rozliczenia w Krajowym Systemie e-Faktur (</w:t>
      </w:r>
      <w:proofErr w:type="spellStart"/>
      <w:r>
        <w:rPr>
          <w:rFonts w:ascii="Tahoma" w:eastAsia="Tahoma" w:hAnsi="Tahoma" w:cs="Tahoma"/>
          <w:b/>
          <w:sz w:val="20"/>
        </w:rPr>
        <w:t>KSeF</w:t>
      </w:r>
      <w:proofErr w:type="spellEnd"/>
      <w:r>
        <w:rPr>
          <w:rFonts w:ascii="Tahoma" w:eastAsia="Tahoma" w:hAnsi="Tahoma" w:cs="Tahoma"/>
          <w:b/>
          <w:sz w:val="20"/>
        </w:rPr>
        <w:t>)</w:t>
      </w:r>
    </w:p>
    <w:p w14:paraId="5A1701CC" w14:textId="77777777" w:rsidR="00EB39D6" w:rsidRDefault="00EB39D6" w:rsidP="00EB39D6">
      <w:pPr>
        <w:tabs>
          <w:tab w:val="left" w:pos="567"/>
        </w:tabs>
        <w:jc w:val="center"/>
        <w:rPr>
          <w:rFonts w:ascii="Tahoma" w:eastAsia="Tahoma" w:hAnsi="Tahoma" w:cs="Tahoma"/>
          <w:b/>
          <w:sz w:val="20"/>
        </w:rPr>
      </w:pPr>
    </w:p>
    <w:p w14:paraId="3FACC487" w14:textId="77777777" w:rsidR="00EB39D6" w:rsidRDefault="00EB39D6" w:rsidP="00EB39D6">
      <w:pPr>
        <w:pStyle w:val="Akapitzlist"/>
        <w:numPr>
          <w:ilvl w:val="0"/>
          <w:numId w:val="16"/>
        </w:numPr>
        <w:tabs>
          <w:tab w:val="left" w:pos="284"/>
        </w:tabs>
        <w:spacing w:after="200" w:line="276" w:lineRule="auto"/>
        <w:ind w:left="0" w:firstLine="0"/>
        <w:jc w:val="both"/>
        <w:rPr>
          <w:rFonts w:ascii="Tahoma" w:hAnsi="Tahoma" w:cs="Tahoma"/>
          <w:sz w:val="20"/>
          <w:lang w:eastAsia="en-US"/>
        </w:rPr>
      </w:pPr>
      <w:r>
        <w:rPr>
          <w:rFonts w:ascii="Tahoma" w:hAnsi="Tahoma" w:cs="Tahoma"/>
          <w:sz w:val="20"/>
          <w:lang w:eastAsia="en-US"/>
        </w:rPr>
        <w:t>Wykonawca/Dostawca zobowiązany jest do wystawiania i doręczania Zamawiającemu faktur ustrukturyzowanych przy użyciu Krajowego Systemu e-Faktur (</w:t>
      </w:r>
      <w:proofErr w:type="spellStart"/>
      <w:r>
        <w:rPr>
          <w:rFonts w:ascii="Tahoma" w:hAnsi="Tahoma" w:cs="Tahoma"/>
          <w:sz w:val="20"/>
          <w:lang w:eastAsia="en-US"/>
        </w:rPr>
        <w:t>KSeF</w:t>
      </w:r>
      <w:proofErr w:type="spellEnd"/>
      <w:r>
        <w:rPr>
          <w:rFonts w:ascii="Tahoma" w:hAnsi="Tahoma" w:cs="Tahoma"/>
          <w:sz w:val="20"/>
          <w:lang w:eastAsia="en-US"/>
        </w:rPr>
        <w:t>), w rozumieniu ustawy z dnia 11 marca 2004 r. o podatku od towarów i usług, jeżeli zgodnie z obowiązującymi przepisami jest zobowiązany do korzystania z tego systemu.</w:t>
      </w:r>
    </w:p>
    <w:p w14:paraId="61FC4B94" w14:textId="77777777" w:rsidR="00EB39D6" w:rsidRDefault="00EB39D6" w:rsidP="00EB39D6">
      <w:pPr>
        <w:jc w:val="both"/>
        <w:rPr>
          <w:rFonts w:ascii="Tahoma" w:hAnsi="Tahoma" w:cs="Tahoma"/>
          <w:sz w:val="20"/>
          <w:lang w:eastAsia="en-US"/>
        </w:rPr>
      </w:pPr>
    </w:p>
    <w:p w14:paraId="26EC531F" w14:textId="77777777" w:rsidR="00EB39D6" w:rsidRDefault="00EB39D6" w:rsidP="00EB39D6">
      <w:pPr>
        <w:numPr>
          <w:ilvl w:val="0"/>
          <w:numId w:val="16"/>
        </w:numPr>
        <w:tabs>
          <w:tab w:val="left" w:pos="284"/>
        </w:tabs>
        <w:spacing w:after="200" w:line="276" w:lineRule="auto"/>
        <w:ind w:left="0" w:firstLine="0"/>
        <w:contextualSpacing/>
        <w:jc w:val="both"/>
        <w:rPr>
          <w:rFonts w:ascii="Tahoma" w:hAnsi="Tahoma" w:cs="Tahoma"/>
          <w:sz w:val="20"/>
          <w:lang w:eastAsia="en-US"/>
        </w:rPr>
      </w:pPr>
      <w:r>
        <w:rPr>
          <w:rFonts w:ascii="Tahoma" w:hAnsi="Tahoma" w:cs="Tahoma"/>
          <w:sz w:val="20"/>
          <w:lang w:eastAsia="en-US"/>
        </w:rPr>
        <w:t>Faktura ustrukturyzowana uznawana jest za doręczoną Zamawiającemu z chwilą przydzielenia przez Krajowy System e-Faktur numeru identyfikującego tę fakturę, zgodnie z art. 106na ust. 3 ustawy o podatku od towarów i usług.</w:t>
      </w:r>
    </w:p>
    <w:p w14:paraId="533D8462" w14:textId="77777777" w:rsidR="00EB39D6" w:rsidRDefault="00EB39D6" w:rsidP="00EB39D6">
      <w:pPr>
        <w:tabs>
          <w:tab w:val="left" w:pos="284"/>
        </w:tabs>
        <w:jc w:val="both"/>
        <w:rPr>
          <w:rFonts w:ascii="Tahoma" w:hAnsi="Tahoma" w:cs="Tahoma"/>
          <w:sz w:val="20"/>
          <w:lang w:eastAsia="en-US"/>
        </w:rPr>
      </w:pPr>
    </w:p>
    <w:p w14:paraId="7A0C7F50" w14:textId="77777777" w:rsidR="00EB39D6" w:rsidRDefault="00EB39D6" w:rsidP="00EB39D6">
      <w:pPr>
        <w:numPr>
          <w:ilvl w:val="0"/>
          <w:numId w:val="16"/>
        </w:numPr>
        <w:tabs>
          <w:tab w:val="left" w:pos="284"/>
        </w:tabs>
        <w:spacing w:after="200" w:line="276" w:lineRule="auto"/>
        <w:ind w:left="0" w:firstLine="0"/>
        <w:contextualSpacing/>
        <w:jc w:val="both"/>
        <w:rPr>
          <w:rFonts w:ascii="Tahoma" w:hAnsi="Tahoma" w:cs="Tahoma"/>
          <w:sz w:val="20"/>
          <w:lang w:eastAsia="en-US"/>
        </w:rPr>
      </w:pPr>
      <w:r>
        <w:rPr>
          <w:rFonts w:ascii="Tahoma" w:hAnsi="Tahoma" w:cs="Tahoma"/>
          <w:sz w:val="20"/>
          <w:lang w:eastAsia="en-US"/>
        </w:rPr>
        <w:t>Wszystkie świadczenia realizowane na podstawie niniejszej umowy dotyczą jednostki organizacyjnej Zamawiającego objętej centralizacją rozliczeń podatku VAT. W związku z tym Wykonawca/Dostawca zobowiązany jest do:</w:t>
      </w:r>
    </w:p>
    <w:p w14:paraId="4C7D067D" w14:textId="77777777" w:rsidR="00EB39D6" w:rsidRDefault="00EB39D6" w:rsidP="00EB39D6">
      <w:pPr>
        <w:ind w:left="-142"/>
        <w:jc w:val="both"/>
        <w:rPr>
          <w:rFonts w:ascii="Tahoma" w:hAnsi="Tahoma" w:cs="Tahoma"/>
          <w:sz w:val="20"/>
          <w:lang w:eastAsia="en-US"/>
        </w:rPr>
      </w:pPr>
      <w:r>
        <w:rPr>
          <w:rFonts w:ascii="Tahoma" w:hAnsi="Tahoma" w:cs="Tahoma"/>
          <w:sz w:val="20"/>
          <w:lang w:eastAsia="en-US"/>
        </w:rPr>
        <w:t xml:space="preserve">   1) wskazania w strukturze faktury ustrukturyzowanej następujących danych „Podmiotu2” i „Podmiotu3”:</w:t>
      </w:r>
    </w:p>
    <w:p w14:paraId="736ECEEF" w14:textId="77777777" w:rsidR="00EB39D6" w:rsidRDefault="00EB39D6" w:rsidP="00EB39D6">
      <w:pPr>
        <w:numPr>
          <w:ilvl w:val="0"/>
          <w:numId w:val="17"/>
        </w:numPr>
        <w:spacing w:after="200" w:line="276" w:lineRule="auto"/>
        <w:contextualSpacing/>
        <w:jc w:val="both"/>
        <w:rPr>
          <w:rFonts w:ascii="Tahoma" w:hAnsi="Tahoma" w:cs="Tahoma"/>
          <w:b/>
          <w:bCs/>
          <w:sz w:val="20"/>
          <w:lang w:eastAsia="en-US"/>
        </w:rPr>
      </w:pPr>
      <w:r>
        <w:rPr>
          <w:rFonts w:ascii="Tahoma" w:hAnsi="Tahoma" w:cs="Tahoma"/>
          <w:b/>
          <w:bCs/>
          <w:sz w:val="20"/>
          <w:lang w:eastAsia="en-US"/>
        </w:rPr>
        <w:t>„Podmiot2”</w:t>
      </w:r>
      <w:r>
        <w:rPr>
          <w:rFonts w:ascii="Tahoma" w:hAnsi="Tahoma" w:cs="Tahoma"/>
          <w:sz w:val="20"/>
          <w:lang w:eastAsia="en-US"/>
        </w:rPr>
        <w:t xml:space="preserve"> (Nabywca) - dane  Zamawiającego: </w:t>
      </w:r>
      <w:r>
        <w:rPr>
          <w:rFonts w:ascii="Tahoma" w:hAnsi="Tahoma" w:cs="Tahoma"/>
          <w:b/>
          <w:bCs/>
          <w:sz w:val="20"/>
          <w:lang w:eastAsia="en-US"/>
        </w:rPr>
        <w:t>Gmina Miasto Szczecin, PL. Armii Krajowej 1</w:t>
      </w:r>
      <w:r>
        <w:rPr>
          <w:rFonts w:ascii="Tahoma" w:hAnsi="Tahoma" w:cs="Tahoma"/>
          <w:b/>
          <w:bCs/>
          <w:sz w:val="20"/>
          <w:lang w:eastAsia="en-US"/>
        </w:rPr>
        <w:br/>
        <w:t>70-456 Szczecin, NIP 851 030 94 10</w:t>
      </w:r>
    </w:p>
    <w:p w14:paraId="7D05ABBE" w14:textId="77777777" w:rsidR="00EB39D6" w:rsidRDefault="00EB39D6" w:rsidP="00EB39D6">
      <w:pPr>
        <w:numPr>
          <w:ilvl w:val="0"/>
          <w:numId w:val="17"/>
        </w:numPr>
        <w:spacing w:after="200" w:line="276" w:lineRule="auto"/>
        <w:contextualSpacing/>
        <w:jc w:val="both"/>
        <w:rPr>
          <w:rFonts w:ascii="Tahoma" w:hAnsi="Tahoma" w:cs="Tahoma"/>
          <w:b/>
          <w:bCs/>
          <w:sz w:val="20"/>
          <w:lang w:eastAsia="en-US"/>
        </w:rPr>
      </w:pPr>
      <w:r>
        <w:rPr>
          <w:rFonts w:ascii="Tahoma" w:hAnsi="Tahoma" w:cs="Tahoma"/>
          <w:b/>
          <w:bCs/>
          <w:sz w:val="20"/>
          <w:lang w:eastAsia="en-US"/>
        </w:rPr>
        <w:t>„Podmiot3</w:t>
      </w:r>
      <w:r>
        <w:rPr>
          <w:rFonts w:ascii="Tahoma" w:hAnsi="Tahoma" w:cs="Tahoma"/>
          <w:sz w:val="20"/>
          <w:lang w:eastAsia="en-US"/>
        </w:rPr>
        <w:t xml:space="preserve">” (Odbiorca), dane jednostki budżetowej Zamawiającego tj.: </w:t>
      </w:r>
      <w:r>
        <w:rPr>
          <w:rFonts w:ascii="Tahoma" w:hAnsi="Tahoma" w:cs="Tahoma"/>
          <w:b/>
          <w:sz w:val="20"/>
          <w:lang w:eastAsia="en-US"/>
        </w:rPr>
        <w:t>VI Liceum Ogólnokształcące, ul. Jagiellońska 41, 70-382 Szczecin, NIP 852 183 42 49</w:t>
      </w:r>
    </w:p>
    <w:p w14:paraId="5D9AA137" w14:textId="77777777" w:rsidR="00EB39D6" w:rsidRDefault="00EB39D6" w:rsidP="00EB39D6">
      <w:pPr>
        <w:ind w:left="720"/>
        <w:contextualSpacing/>
        <w:jc w:val="both"/>
        <w:rPr>
          <w:rFonts w:ascii="Tahoma" w:hAnsi="Tahoma" w:cs="Tahoma"/>
          <w:b/>
          <w:bCs/>
          <w:sz w:val="20"/>
          <w:lang w:eastAsia="en-US"/>
        </w:rPr>
      </w:pPr>
    </w:p>
    <w:p w14:paraId="1027AB4D" w14:textId="77777777" w:rsidR="00EB39D6" w:rsidRDefault="00EB39D6" w:rsidP="00EB39D6">
      <w:pPr>
        <w:ind w:left="720"/>
        <w:contextualSpacing/>
        <w:jc w:val="both"/>
        <w:rPr>
          <w:rFonts w:ascii="Tahoma" w:hAnsi="Tahoma" w:cs="Tahoma"/>
          <w:sz w:val="20"/>
          <w:lang w:eastAsia="en-US"/>
        </w:rPr>
      </w:pPr>
      <w:r>
        <w:rPr>
          <w:rFonts w:ascii="Tahoma" w:hAnsi="Tahoma" w:cs="Tahoma"/>
          <w:b/>
          <w:bCs/>
          <w:sz w:val="20"/>
          <w:lang w:eastAsia="en-US"/>
        </w:rPr>
        <w:t>„Rola”</w:t>
      </w:r>
      <w:r>
        <w:rPr>
          <w:rFonts w:ascii="Tahoma" w:hAnsi="Tahoma" w:cs="Tahoma"/>
          <w:sz w:val="20"/>
          <w:lang w:eastAsia="en-US"/>
        </w:rPr>
        <w:t xml:space="preserve"> dla „Podmiotu3” – „</w:t>
      </w:r>
      <w:r>
        <w:rPr>
          <w:rFonts w:ascii="Tahoma" w:hAnsi="Tahoma" w:cs="Tahoma"/>
          <w:b/>
          <w:bCs/>
          <w:sz w:val="20"/>
          <w:lang w:eastAsia="en-US"/>
        </w:rPr>
        <w:t>8”- Jednostka samorządu terytorialnego - odbiorca</w:t>
      </w:r>
    </w:p>
    <w:p w14:paraId="5CE36729" w14:textId="77777777" w:rsidR="00EB39D6" w:rsidRDefault="00EB39D6" w:rsidP="00EB39D6">
      <w:pPr>
        <w:numPr>
          <w:ilvl w:val="0"/>
          <w:numId w:val="16"/>
        </w:numPr>
        <w:tabs>
          <w:tab w:val="left" w:pos="426"/>
        </w:tabs>
        <w:spacing w:after="200" w:line="276" w:lineRule="auto"/>
        <w:ind w:left="0" w:firstLine="0"/>
        <w:contextualSpacing/>
        <w:jc w:val="both"/>
        <w:rPr>
          <w:rFonts w:ascii="Tahoma" w:hAnsi="Tahoma" w:cs="Tahoma"/>
          <w:sz w:val="20"/>
          <w:lang w:eastAsia="en-US"/>
        </w:rPr>
      </w:pPr>
      <w:r>
        <w:rPr>
          <w:rFonts w:ascii="Tahoma" w:hAnsi="Tahoma" w:cs="Tahoma"/>
          <w:sz w:val="20"/>
          <w:lang w:eastAsia="en-US"/>
        </w:rPr>
        <w:t xml:space="preserve">Wykonawca/Dostawca zobowiązany jest do zapewnienia, że każda faktura wystawiona </w:t>
      </w:r>
      <w:r>
        <w:rPr>
          <w:rFonts w:ascii="Tahoma" w:hAnsi="Tahoma" w:cs="Tahoma"/>
          <w:sz w:val="20"/>
          <w:lang w:eastAsia="en-US"/>
        </w:rPr>
        <w:br/>
        <w:t xml:space="preserve">      w Krajowym Systemie e-Faktur i doręczona Zamawiającemu jest zgodna z aktualną </w:t>
      </w:r>
      <w:proofErr w:type="spellStart"/>
      <w:r>
        <w:rPr>
          <w:rFonts w:ascii="Tahoma" w:hAnsi="Tahoma" w:cs="Tahoma"/>
          <w:sz w:val="20"/>
          <w:lang w:eastAsia="en-US"/>
        </w:rPr>
        <w:t>schemą</w:t>
      </w:r>
      <w:proofErr w:type="spellEnd"/>
      <w:r>
        <w:rPr>
          <w:rFonts w:ascii="Tahoma" w:hAnsi="Tahoma" w:cs="Tahoma"/>
          <w:sz w:val="20"/>
          <w:lang w:eastAsia="en-US"/>
        </w:rPr>
        <w:t xml:space="preserve"> logiczną                  FA_VAT oraz przepisami obowiązującymi w dniu jej wystawienia.</w:t>
      </w:r>
    </w:p>
    <w:p w14:paraId="1AF986F5" w14:textId="77777777" w:rsidR="00EB39D6" w:rsidRDefault="00EB39D6" w:rsidP="00EB39D6">
      <w:pPr>
        <w:tabs>
          <w:tab w:val="left" w:pos="284"/>
        </w:tabs>
        <w:jc w:val="both"/>
        <w:rPr>
          <w:rFonts w:ascii="Tahoma" w:hAnsi="Tahoma" w:cs="Tahoma"/>
          <w:sz w:val="20"/>
          <w:lang w:eastAsia="en-US"/>
        </w:rPr>
      </w:pPr>
    </w:p>
    <w:p w14:paraId="71BB3087" w14:textId="77777777" w:rsidR="00EB39D6" w:rsidRDefault="00EB39D6" w:rsidP="00EB39D6">
      <w:pPr>
        <w:numPr>
          <w:ilvl w:val="0"/>
          <w:numId w:val="16"/>
        </w:numPr>
        <w:tabs>
          <w:tab w:val="left" w:pos="142"/>
        </w:tabs>
        <w:spacing w:after="200" w:line="276" w:lineRule="auto"/>
        <w:ind w:left="142" w:firstLine="0"/>
        <w:contextualSpacing/>
        <w:jc w:val="both"/>
        <w:rPr>
          <w:rFonts w:ascii="Tahoma" w:hAnsi="Tahoma" w:cs="Tahoma"/>
          <w:sz w:val="20"/>
          <w:lang w:eastAsia="en-US"/>
        </w:rPr>
      </w:pPr>
      <w:r>
        <w:rPr>
          <w:rFonts w:ascii="Tahoma" w:hAnsi="Tahoma" w:cs="Tahoma"/>
          <w:sz w:val="20"/>
          <w:lang w:eastAsia="en-US"/>
        </w:rPr>
        <w:t xml:space="preserve">Wystawienie faktury ustrukturyzowanej niezgodnej z wymogami, o których mowa </w:t>
      </w:r>
      <w:r>
        <w:rPr>
          <w:rFonts w:ascii="Tahoma" w:hAnsi="Tahoma" w:cs="Tahoma"/>
          <w:sz w:val="20"/>
          <w:lang w:eastAsia="en-US"/>
        </w:rPr>
        <w:br/>
        <w:t xml:space="preserve">w ust. 3 lub 4 powyżej, w tym z pominięciem którejkolwiek z elementów, o których mowa </w:t>
      </w:r>
      <w:r>
        <w:rPr>
          <w:rFonts w:ascii="Tahoma" w:hAnsi="Tahoma" w:cs="Tahoma"/>
          <w:sz w:val="20"/>
          <w:lang w:eastAsia="en-US"/>
        </w:rPr>
        <w:br/>
        <w:t>w ust. 3, uprawnia Zamawiającego do:</w:t>
      </w:r>
    </w:p>
    <w:p w14:paraId="3541AED8" w14:textId="77777777" w:rsidR="00EB39D6" w:rsidRDefault="00EB39D6" w:rsidP="00EB39D6">
      <w:pPr>
        <w:jc w:val="both"/>
        <w:rPr>
          <w:rFonts w:ascii="Tahoma" w:hAnsi="Tahoma" w:cs="Tahoma"/>
          <w:sz w:val="20"/>
          <w:lang w:eastAsia="en-US"/>
        </w:rPr>
      </w:pPr>
      <w:r>
        <w:rPr>
          <w:rFonts w:ascii="Tahoma" w:hAnsi="Tahoma" w:cs="Tahoma"/>
          <w:sz w:val="20"/>
          <w:lang w:eastAsia="en-US"/>
        </w:rPr>
        <w:t xml:space="preserve">   1)  żądania wystawienia faktury korygującej oraz</w:t>
      </w:r>
    </w:p>
    <w:p w14:paraId="33DD5B6D" w14:textId="77777777" w:rsidR="00EB39D6" w:rsidRDefault="00EB39D6" w:rsidP="00EB39D6">
      <w:pPr>
        <w:jc w:val="both"/>
        <w:rPr>
          <w:rFonts w:ascii="Tahoma" w:hAnsi="Tahoma" w:cs="Tahoma"/>
          <w:sz w:val="20"/>
          <w:lang w:eastAsia="en-US"/>
        </w:rPr>
      </w:pPr>
      <w:r>
        <w:rPr>
          <w:rFonts w:ascii="Tahoma" w:hAnsi="Tahoma" w:cs="Tahoma"/>
          <w:sz w:val="20"/>
          <w:lang w:eastAsia="en-US"/>
        </w:rPr>
        <w:t xml:space="preserve">   2) wstrzymania płatności do czasu otrzymania faktury spełniającej wymagania zawarte w ust. 3 i 4,            co    nie będzie traktowane jako opóźnienie w zapłacie.</w:t>
      </w:r>
    </w:p>
    <w:p w14:paraId="000000AD" w14:textId="4E093EF6" w:rsidR="00023ED6" w:rsidRDefault="00EB39D6" w:rsidP="00EB39D6">
      <w:pPr>
        <w:spacing w:after="0" w:line="276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 w:cs="Tahoma"/>
          <w:sz w:val="20"/>
          <w:lang w:eastAsia="en-US"/>
        </w:rPr>
        <w:t xml:space="preserve">Termin płatności należności wynikających z niniejszej umowy wynosi </w:t>
      </w:r>
      <w:r>
        <w:rPr>
          <w:rFonts w:ascii="Tahoma" w:hAnsi="Tahoma" w:cs="Tahoma"/>
          <w:b/>
          <w:sz w:val="20"/>
          <w:lang w:eastAsia="en-US"/>
        </w:rPr>
        <w:t>21 dni</w:t>
      </w:r>
      <w:r>
        <w:rPr>
          <w:rFonts w:ascii="Tahoma" w:hAnsi="Tahoma" w:cs="Tahoma"/>
          <w:sz w:val="20"/>
          <w:lang w:eastAsia="en-US"/>
        </w:rPr>
        <w:t xml:space="preserve"> od dnia uznania faktury ustrukturyzowanej, spełniającej wymagania, o których mowa w ust. 3 i 4 powyżej, za otrzymaną przez Zamawiającego, zgodnie z ust. 2.</w:t>
      </w:r>
    </w:p>
    <w:p w14:paraId="000000AE" w14:textId="77777777" w:rsidR="00023ED6" w:rsidRDefault="00023ED6">
      <w:pPr>
        <w:spacing w:after="0" w:line="276" w:lineRule="auto"/>
        <w:ind w:firstLine="708"/>
        <w:rPr>
          <w:rFonts w:ascii="Tahoma" w:eastAsia="Tahoma" w:hAnsi="Tahoma" w:cs="Tahoma"/>
          <w:sz w:val="20"/>
          <w:szCs w:val="20"/>
        </w:rPr>
      </w:pPr>
    </w:p>
    <w:p w14:paraId="000000AF" w14:textId="77777777" w:rsidR="00023ED6" w:rsidRDefault="00EB39D6">
      <w:pPr>
        <w:spacing w:after="0" w:line="276" w:lineRule="auto"/>
        <w:ind w:firstLine="708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WYNAJMUJĄCY </w:t>
      </w:r>
      <w:r>
        <w:rPr>
          <w:rFonts w:ascii="Tahoma" w:eastAsia="Tahoma" w:hAnsi="Tahoma" w:cs="Tahoma"/>
          <w:b/>
          <w:sz w:val="20"/>
          <w:szCs w:val="20"/>
        </w:rPr>
        <w:tab/>
      </w:r>
      <w:r>
        <w:rPr>
          <w:rFonts w:ascii="Tahoma" w:eastAsia="Tahoma" w:hAnsi="Tahoma" w:cs="Tahoma"/>
          <w:b/>
          <w:sz w:val="20"/>
          <w:szCs w:val="20"/>
        </w:rPr>
        <w:tab/>
      </w:r>
      <w:r>
        <w:rPr>
          <w:rFonts w:ascii="Tahoma" w:eastAsia="Tahoma" w:hAnsi="Tahoma" w:cs="Tahoma"/>
          <w:b/>
          <w:sz w:val="20"/>
          <w:szCs w:val="20"/>
        </w:rPr>
        <w:tab/>
      </w:r>
      <w:r>
        <w:rPr>
          <w:rFonts w:ascii="Tahoma" w:eastAsia="Tahoma" w:hAnsi="Tahoma" w:cs="Tahoma"/>
          <w:b/>
          <w:sz w:val="20"/>
          <w:szCs w:val="20"/>
        </w:rPr>
        <w:tab/>
      </w:r>
      <w:r>
        <w:rPr>
          <w:rFonts w:ascii="Tahoma" w:eastAsia="Tahoma" w:hAnsi="Tahoma" w:cs="Tahoma"/>
          <w:b/>
          <w:sz w:val="20"/>
          <w:szCs w:val="20"/>
        </w:rPr>
        <w:tab/>
      </w:r>
      <w:r>
        <w:rPr>
          <w:rFonts w:ascii="Tahoma" w:eastAsia="Tahoma" w:hAnsi="Tahoma" w:cs="Tahoma"/>
          <w:b/>
          <w:sz w:val="20"/>
          <w:szCs w:val="20"/>
        </w:rPr>
        <w:tab/>
        <w:t xml:space="preserve">   NAJEMCA</w:t>
      </w:r>
      <w:r>
        <w:rPr>
          <w:rFonts w:ascii="Tahoma" w:eastAsia="Tahoma" w:hAnsi="Tahoma" w:cs="Tahoma"/>
          <w:b/>
          <w:sz w:val="20"/>
          <w:szCs w:val="20"/>
        </w:rPr>
        <w:tab/>
      </w:r>
    </w:p>
    <w:p w14:paraId="000000B0" w14:textId="77777777" w:rsidR="00023ED6" w:rsidRDefault="00023ED6">
      <w:pPr>
        <w:spacing w:after="0" w:line="276" w:lineRule="auto"/>
        <w:ind w:firstLine="708"/>
        <w:rPr>
          <w:rFonts w:ascii="Tahoma" w:eastAsia="Tahoma" w:hAnsi="Tahoma" w:cs="Tahoma"/>
          <w:sz w:val="20"/>
          <w:szCs w:val="20"/>
        </w:rPr>
      </w:pPr>
    </w:p>
    <w:p w14:paraId="000000B1" w14:textId="77777777" w:rsidR="00023ED6" w:rsidRDefault="00023ED6">
      <w:pPr>
        <w:spacing w:after="0" w:line="276" w:lineRule="auto"/>
        <w:ind w:firstLine="708"/>
        <w:rPr>
          <w:rFonts w:ascii="Tahoma" w:eastAsia="Tahoma" w:hAnsi="Tahoma" w:cs="Tahoma"/>
          <w:sz w:val="20"/>
          <w:szCs w:val="20"/>
        </w:rPr>
      </w:pPr>
    </w:p>
    <w:p w14:paraId="000000B2" w14:textId="77777777" w:rsidR="00023ED6" w:rsidRDefault="00EB39D6">
      <w:pPr>
        <w:spacing w:after="0" w:line="276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      </w:t>
      </w:r>
    </w:p>
    <w:p w14:paraId="000000B3" w14:textId="77777777" w:rsidR="00023ED6" w:rsidRDefault="00EB39D6">
      <w:pPr>
        <w:spacing w:after="0" w:line="276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    </w:t>
      </w:r>
    </w:p>
    <w:p w14:paraId="000000B4" w14:textId="77777777" w:rsidR="00023ED6" w:rsidRDefault="00023ED6">
      <w:pPr>
        <w:spacing w:after="0" w:line="276" w:lineRule="auto"/>
        <w:rPr>
          <w:rFonts w:ascii="Tahoma" w:eastAsia="Tahoma" w:hAnsi="Tahoma" w:cs="Tahoma"/>
          <w:sz w:val="20"/>
          <w:szCs w:val="20"/>
        </w:rPr>
      </w:pPr>
    </w:p>
    <w:p w14:paraId="000000B5" w14:textId="77777777" w:rsidR="00023ED6" w:rsidRDefault="00EB39D6">
      <w:pPr>
        <w:spacing w:after="0" w:line="276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   ………………………………………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  <w:t xml:space="preserve">          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 xml:space="preserve">                       ………………………………………</w:t>
      </w:r>
    </w:p>
    <w:p w14:paraId="000000B6" w14:textId="77777777" w:rsidR="00023ED6" w:rsidRDefault="00023ED6">
      <w:pPr>
        <w:spacing w:after="0" w:line="276" w:lineRule="auto"/>
        <w:rPr>
          <w:rFonts w:ascii="Tahoma" w:eastAsia="Tahoma" w:hAnsi="Tahoma" w:cs="Tahoma"/>
          <w:b/>
          <w:sz w:val="20"/>
          <w:szCs w:val="20"/>
        </w:rPr>
      </w:pPr>
    </w:p>
    <w:p w14:paraId="000000B7" w14:textId="77777777" w:rsidR="00023ED6" w:rsidRDefault="00023ED6">
      <w:pPr>
        <w:spacing w:after="0" w:line="276" w:lineRule="auto"/>
        <w:rPr>
          <w:rFonts w:ascii="Tahoma" w:eastAsia="Tahoma" w:hAnsi="Tahoma" w:cs="Tahoma"/>
          <w:b/>
          <w:sz w:val="20"/>
          <w:szCs w:val="20"/>
        </w:rPr>
      </w:pPr>
    </w:p>
    <w:p w14:paraId="000000B8" w14:textId="77777777" w:rsidR="00023ED6" w:rsidRDefault="00023ED6">
      <w:pPr>
        <w:spacing w:after="0" w:line="276" w:lineRule="auto"/>
        <w:rPr>
          <w:rFonts w:ascii="Tahoma" w:eastAsia="Tahoma" w:hAnsi="Tahoma" w:cs="Tahoma"/>
          <w:b/>
          <w:sz w:val="20"/>
          <w:szCs w:val="20"/>
        </w:rPr>
      </w:pPr>
    </w:p>
    <w:p w14:paraId="000000B9" w14:textId="77777777" w:rsidR="00023ED6" w:rsidRDefault="00EB39D6">
      <w:pPr>
        <w:spacing w:after="0" w:line="276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Załączniki:</w:t>
      </w:r>
      <w:r>
        <w:rPr>
          <w:rFonts w:ascii="Tahoma" w:eastAsia="Tahoma" w:hAnsi="Tahoma" w:cs="Tahoma"/>
          <w:sz w:val="20"/>
          <w:szCs w:val="20"/>
        </w:rPr>
        <w:t xml:space="preserve"> </w:t>
      </w:r>
    </w:p>
    <w:p w14:paraId="000000BA" w14:textId="77777777" w:rsidR="00023ED6" w:rsidRDefault="00EB39D6">
      <w:pPr>
        <w:spacing w:after="0" w:line="276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1. Opis stanu technicznego i wyposażenia przedmiotu najmu,</w:t>
      </w:r>
    </w:p>
    <w:p w14:paraId="000000BB" w14:textId="77777777" w:rsidR="00023ED6" w:rsidRDefault="00EB39D6">
      <w:pPr>
        <w:spacing w:after="0" w:line="276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2. Harmonogram najmu.</w:t>
      </w:r>
    </w:p>
    <w:p w14:paraId="000000BC" w14:textId="77777777" w:rsidR="00023ED6" w:rsidRDefault="00023ED6">
      <w:pPr>
        <w:spacing w:line="276" w:lineRule="auto"/>
      </w:pPr>
    </w:p>
    <w:sectPr w:rsidR="00023ED6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06884"/>
    <w:multiLevelType w:val="multilevel"/>
    <w:tmpl w:val="AA2E2D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F0670"/>
    <w:multiLevelType w:val="multilevel"/>
    <w:tmpl w:val="6E9233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247C5"/>
    <w:multiLevelType w:val="multilevel"/>
    <w:tmpl w:val="046021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E02D24"/>
    <w:multiLevelType w:val="hybridMultilevel"/>
    <w:tmpl w:val="54B8A31C"/>
    <w:lvl w:ilvl="0" w:tplc="3D3819CE">
      <w:start w:val="1"/>
      <w:numFmt w:val="decimal"/>
      <w:lvlText w:val="%1."/>
      <w:lvlJc w:val="left"/>
      <w:pPr>
        <w:ind w:left="567" w:hanging="207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F377C8"/>
    <w:multiLevelType w:val="multilevel"/>
    <w:tmpl w:val="29A04412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C43D80"/>
    <w:multiLevelType w:val="multilevel"/>
    <w:tmpl w:val="0D0A92B8"/>
    <w:lvl w:ilvl="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6B1C3D"/>
    <w:multiLevelType w:val="multilevel"/>
    <w:tmpl w:val="0A8018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5248F4"/>
    <w:multiLevelType w:val="multilevel"/>
    <w:tmpl w:val="EF74E7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2D3F3D"/>
    <w:multiLevelType w:val="multilevel"/>
    <w:tmpl w:val="84542CD4"/>
    <w:lvl w:ilvl="0">
      <w:start w:val="1"/>
      <w:numFmt w:val="decimal"/>
      <w:lvlText w:val="%1."/>
      <w:lvlJc w:val="left"/>
      <w:pPr>
        <w:ind w:left="720" w:hanging="360"/>
      </w:pPr>
      <w:rPr>
        <w:rFonts w:ascii="Tahoma" w:eastAsia="Tahoma" w:hAnsi="Tahoma" w:cs="Tahoma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FB092A"/>
    <w:multiLevelType w:val="multilevel"/>
    <w:tmpl w:val="8BC23D00"/>
    <w:lvl w:ilvl="0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5A240B"/>
    <w:multiLevelType w:val="hybridMultilevel"/>
    <w:tmpl w:val="9CE68B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6A153A"/>
    <w:multiLevelType w:val="multilevel"/>
    <w:tmpl w:val="F1F4D9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E93024"/>
    <w:multiLevelType w:val="multilevel"/>
    <w:tmpl w:val="1E366A3C"/>
    <w:lvl w:ilvl="0">
      <w:start w:val="4"/>
      <w:numFmt w:val="decimal"/>
      <w:lvlText w:val="%1."/>
      <w:lvlJc w:val="left"/>
      <w:pPr>
        <w:ind w:left="28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F434FC"/>
    <w:multiLevelType w:val="multilevel"/>
    <w:tmpl w:val="AE9E992C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8F73B82"/>
    <w:multiLevelType w:val="multilevel"/>
    <w:tmpl w:val="4A04F4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9F126B"/>
    <w:multiLevelType w:val="multilevel"/>
    <w:tmpl w:val="7A2E95A4"/>
    <w:lvl w:ilvl="0">
      <w:start w:val="3"/>
      <w:numFmt w:val="decimal"/>
      <w:lvlText w:val="%1.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FBE189A"/>
    <w:multiLevelType w:val="multilevel"/>
    <w:tmpl w:val="FF5C1DE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6"/>
  </w:num>
  <w:num w:numId="3">
    <w:abstractNumId w:val="12"/>
  </w:num>
  <w:num w:numId="4">
    <w:abstractNumId w:val="0"/>
  </w:num>
  <w:num w:numId="5">
    <w:abstractNumId w:val="14"/>
  </w:num>
  <w:num w:numId="6">
    <w:abstractNumId w:val="15"/>
  </w:num>
  <w:num w:numId="7">
    <w:abstractNumId w:val="6"/>
  </w:num>
  <w:num w:numId="8">
    <w:abstractNumId w:val="11"/>
  </w:num>
  <w:num w:numId="9">
    <w:abstractNumId w:val="5"/>
  </w:num>
  <w:num w:numId="10">
    <w:abstractNumId w:val="1"/>
  </w:num>
  <w:num w:numId="11">
    <w:abstractNumId w:val="7"/>
  </w:num>
  <w:num w:numId="12">
    <w:abstractNumId w:val="8"/>
  </w:num>
  <w:num w:numId="13">
    <w:abstractNumId w:val="2"/>
  </w:num>
  <w:num w:numId="14">
    <w:abstractNumId w:val="9"/>
  </w:num>
  <w:num w:numId="15">
    <w:abstractNumId w:val="13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ED6"/>
    <w:rsid w:val="00023ED6"/>
    <w:rsid w:val="00EB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13F74"/>
  <w15:docId w15:val="{2C9F7151-999D-477A-9476-5B0C89AFF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E019F7"/>
    <w:pPr>
      <w:ind w:left="720"/>
      <w:contextualSpacing/>
    </w:pPr>
  </w:style>
  <w:style w:type="paragraph" w:styleId="Poprawka">
    <w:name w:val="Revision"/>
    <w:hidden/>
    <w:uiPriority w:val="99"/>
    <w:semiHidden/>
    <w:rsid w:val="005A2A93"/>
    <w:pPr>
      <w:spacing w:after="0" w:line="240" w:lineRule="auto"/>
    </w:p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8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nyn+3ZO6pyPB/rWX1nj0N4mlLw==">CgMxLjAyCGguZ2pkZ3hzMgloLjMwajB6bGwyCWguMWZvYjl0ZTIJaC4zem55c2g3MgloLjJldDkycDAyCGgudHlqY3d0MgloLjF0M2g1c2YyCWguNGQzNG9nODIJaC4yczhleW8xMgloLjE3ZHA4dnUyCWguM3JkY3JqbjgAciExYWhBcGRjUk14ZC1oeHI4V0pjX0JST29zUXZPSUh1WEw=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2768</Words>
  <Characters>16608</Characters>
  <Application>Microsoft Office Word</Application>
  <DocSecurity>0</DocSecurity>
  <Lines>138</Lines>
  <Paragraphs>38</Paragraphs>
  <ScaleCrop>false</ScaleCrop>
  <Company/>
  <LinksUpToDate>false</LinksUpToDate>
  <CharactersWithSpaces>19338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WójcikRMLO</dc:creator>
  <cp:lastModifiedBy>LO6</cp:lastModifiedBy>
  <cp:revision>2</cp:revision>
  <dcterms:created xsi:type="dcterms:W3CDTF">2024-04-07T11:40:00Z</dcterms:created>
  <dcterms:modified xsi:type="dcterms:W3CDTF">2026-09-08T14:43:00Z</dcterms:modified>
</cp:coreProperties>
</file>