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5A" w:rsidRPr="009C765A" w:rsidRDefault="009C765A" w:rsidP="009C765A">
      <w:pPr>
        <w:shd w:val="clear" w:color="auto" w:fill="FFFFFF"/>
        <w:spacing w:after="0" w:line="240" w:lineRule="auto"/>
        <w:ind w:left="-360"/>
        <w:rPr>
          <w:rFonts w:eastAsia="Times New Roman" w:cstheme="minorHAnsi"/>
          <w:b/>
          <w:bCs/>
          <w:caps/>
          <w:color w:val="000000"/>
          <w:sz w:val="24"/>
          <w:szCs w:val="24"/>
          <w:lang w:eastAsia="pl-PL"/>
        </w:rPr>
      </w:pPr>
      <w:r w:rsidRPr="009C765A">
        <w:rPr>
          <w:rFonts w:eastAsia="Times New Roman" w:cstheme="minorHAnsi"/>
          <w:b/>
          <w:bCs/>
          <w:caps/>
          <w:color w:val="000000"/>
          <w:sz w:val="24"/>
          <w:szCs w:val="24"/>
          <w:lang w:eastAsia="pl-PL"/>
        </w:rPr>
        <w:fldChar w:fldCharType="begin"/>
      </w:r>
      <w:r w:rsidRPr="009C765A">
        <w:rPr>
          <w:rFonts w:eastAsia="Times New Roman" w:cstheme="minorHAnsi"/>
          <w:b/>
          <w:bCs/>
          <w:caps/>
          <w:color w:val="000000"/>
          <w:sz w:val="24"/>
          <w:szCs w:val="24"/>
          <w:lang w:eastAsia="pl-PL"/>
        </w:rPr>
        <w:instrText xml:space="preserve"> HYPERLINK "https://noizz.pl/" </w:instrText>
      </w:r>
      <w:r w:rsidRPr="009C765A">
        <w:rPr>
          <w:rFonts w:eastAsia="Times New Roman" w:cstheme="minorHAnsi"/>
          <w:b/>
          <w:bCs/>
          <w:caps/>
          <w:color w:val="000000"/>
          <w:sz w:val="24"/>
          <w:szCs w:val="24"/>
          <w:lang w:eastAsia="pl-PL"/>
        </w:rPr>
        <w:fldChar w:fldCharType="separate"/>
      </w:r>
      <w:r w:rsidRPr="009C765A">
        <w:rPr>
          <w:rFonts w:eastAsia="Times New Roman" w:cstheme="minorHAnsi"/>
          <w:b/>
          <w:bCs/>
          <w:caps/>
          <w:color w:val="555555"/>
          <w:sz w:val="24"/>
          <w:szCs w:val="24"/>
          <w:lang w:eastAsia="pl-PL"/>
        </w:rPr>
        <w:t>NOIZZ</w:t>
      </w:r>
      <w:r w:rsidRPr="009C765A">
        <w:rPr>
          <w:rFonts w:eastAsia="Times New Roman" w:cstheme="minorHAnsi"/>
          <w:b/>
          <w:bCs/>
          <w:caps/>
          <w:color w:val="000000"/>
          <w:sz w:val="24"/>
          <w:szCs w:val="24"/>
          <w:lang w:eastAsia="pl-PL"/>
        </w:rPr>
        <w:fldChar w:fldCharType="end"/>
      </w:r>
      <w:r w:rsidRPr="009C765A">
        <w:rPr>
          <w:rFonts w:eastAsia="Times New Roman" w:cstheme="minorHAnsi"/>
          <w:b/>
          <w:bCs/>
          <w:caps/>
          <w:color w:val="000000"/>
          <w:sz w:val="24"/>
          <w:szCs w:val="24"/>
          <w:lang w:eastAsia="pl-PL"/>
        </w:rPr>
        <w:t> </w:t>
      </w:r>
    </w:p>
    <w:p w:rsidR="009C765A" w:rsidRPr="009C765A" w:rsidRDefault="009C765A" w:rsidP="009C765A">
      <w:pPr>
        <w:shd w:val="clear" w:color="auto" w:fill="FFFFFF"/>
        <w:spacing w:after="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w:t>
      </w:r>
    </w:p>
    <w:p w:rsidR="009C765A" w:rsidRPr="009C765A" w:rsidRDefault="009C765A" w:rsidP="009C765A">
      <w:pPr>
        <w:shd w:val="clear" w:color="auto" w:fill="FFFFFF"/>
        <w:spacing w:after="0" w:line="240" w:lineRule="auto"/>
        <w:ind w:left="-360"/>
        <w:rPr>
          <w:rFonts w:eastAsia="Times New Roman" w:cstheme="minorHAnsi"/>
          <w:b/>
          <w:bCs/>
          <w:caps/>
          <w:color w:val="000000"/>
          <w:sz w:val="24"/>
          <w:szCs w:val="24"/>
          <w:lang w:eastAsia="pl-PL"/>
        </w:rPr>
      </w:pPr>
      <w:hyperlink r:id="rId5" w:history="1">
        <w:r w:rsidRPr="009C765A">
          <w:rPr>
            <w:rFonts w:eastAsia="Times New Roman" w:cstheme="minorHAnsi"/>
            <w:b/>
            <w:bCs/>
            <w:caps/>
            <w:color w:val="555555"/>
            <w:sz w:val="24"/>
            <w:szCs w:val="24"/>
            <w:lang w:eastAsia="pl-PL"/>
          </w:rPr>
          <w:t>SPOŁECZEŃSTWO</w:t>
        </w:r>
      </w:hyperlink>
      <w:r w:rsidRPr="009C765A">
        <w:rPr>
          <w:rFonts w:eastAsia="Times New Roman" w:cstheme="minorHAnsi"/>
          <w:b/>
          <w:bCs/>
          <w:caps/>
          <w:color w:val="000000"/>
          <w:sz w:val="24"/>
          <w:szCs w:val="24"/>
          <w:lang w:eastAsia="pl-PL"/>
        </w:rPr>
        <w:t> </w:t>
      </w:r>
    </w:p>
    <w:p w:rsidR="009C765A" w:rsidRPr="009C765A" w:rsidRDefault="009C765A" w:rsidP="009C765A">
      <w:pPr>
        <w:shd w:val="clear" w:color="auto" w:fill="FFFFFF"/>
        <w:spacing w:after="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w:t>
      </w:r>
    </w:p>
    <w:p w:rsidR="009C765A" w:rsidRPr="009C765A" w:rsidRDefault="009C765A" w:rsidP="009C765A">
      <w:pPr>
        <w:shd w:val="clear" w:color="auto" w:fill="FFFFFF"/>
        <w:spacing w:after="0" w:line="240" w:lineRule="auto"/>
        <w:ind w:left="-360"/>
        <w:rPr>
          <w:rFonts w:eastAsia="Times New Roman" w:cstheme="minorHAnsi"/>
          <w:b/>
          <w:bCs/>
          <w:caps/>
          <w:color w:val="000000"/>
          <w:sz w:val="24"/>
          <w:szCs w:val="24"/>
          <w:lang w:eastAsia="pl-PL"/>
        </w:rPr>
      </w:pPr>
      <w:r w:rsidRPr="009C765A">
        <w:rPr>
          <w:rFonts w:eastAsia="Times New Roman" w:cstheme="minorHAnsi"/>
          <w:b/>
          <w:bCs/>
          <w:caps/>
          <w:color w:val="000000"/>
          <w:sz w:val="24"/>
          <w:szCs w:val="24"/>
          <w:lang w:eastAsia="pl-PL"/>
        </w:rPr>
        <w:t>SZWECJA WYCOFUJE EKRANY ZE SZKÓŁ. POWRÓT DO KSIĄŻEK DRUKOWANYCH I OŁÓWKÓW</w:t>
      </w:r>
    </w:p>
    <w:p w:rsidR="009C765A" w:rsidRPr="009C765A" w:rsidRDefault="009C765A" w:rsidP="009C765A">
      <w:pPr>
        <w:shd w:val="clear" w:color="auto" w:fill="FFFFFF"/>
        <w:spacing w:line="240" w:lineRule="auto"/>
        <w:rPr>
          <w:rFonts w:eastAsia="Times New Roman" w:cstheme="minorHAnsi"/>
          <w:b/>
          <w:bCs/>
          <w:color w:val="000000"/>
          <w:sz w:val="24"/>
          <w:szCs w:val="24"/>
          <w:lang w:eastAsia="pl-PL"/>
        </w:rPr>
      </w:pPr>
      <w:r w:rsidRPr="009C765A">
        <w:rPr>
          <w:rFonts w:eastAsia="Times New Roman" w:cstheme="minorHAnsi"/>
          <w:b/>
          <w:bCs/>
          <w:color w:val="000000"/>
          <w:sz w:val="24"/>
          <w:szCs w:val="24"/>
          <w:lang w:eastAsia="pl-PL"/>
        </w:rPr>
        <w:t>Władze Szwecji wycofują ekrany z przedszkoli oraz młodszych klas szkół podstawowych. Zdecydowano o wstrzymaniu narodowej strategii cyfrowej edukacji, utworzono dotację na zakup drukowanych podręczników, a także powrócono do egzaminów z użyciem ołówka i papieru.</w:t>
      </w:r>
    </w:p>
    <w:p w:rsidR="009C765A" w:rsidRPr="009C765A" w:rsidRDefault="009C765A" w:rsidP="009C765A">
      <w:pPr>
        <w:shd w:val="clear" w:color="auto" w:fill="FFFFFF"/>
        <w:spacing w:after="0" w:line="240" w:lineRule="auto"/>
        <w:ind w:left="-360"/>
        <w:rPr>
          <w:rFonts w:eastAsia="Times New Roman" w:cstheme="minorHAnsi"/>
          <w:color w:val="000000"/>
          <w:sz w:val="24"/>
          <w:szCs w:val="24"/>
          <w:lang w:eastAsia="pl-PL"/>
        </w:rPr>
      </w:pPr>
      <w:r w:rsidRPr="009C765A">
        <w:rPr>
          <w:rFonts w:eastAsia="Times New Roman" w:cstheme="minorHAnsi"/>
          <w:b/>
          <w:bCs/>
          <w:color w:val="000000"/>
          <w:sz w:val="24"/>
          <w:szCs w:val="24"/>
          <w:lang w:eastAsia="pl-PL"/>
        </w:rPr>
        <w:t>Władze Szwecji wycofują ekrany z przedszkoli oraz młodszych klas szkół podstawowych</w:t>
      </w:r>
    </w:p>
    <w:p w:rsidR="009C765A" w:rsidRPr="009C765A" w:rsidRDefault="009C765A" w:rsidP="009C765A">
      <w:pPr>
        <w:shd w:val="clear" w:color="auto" w:fill="FFFFFF"/>
        <w:spacing w:after="0" w:line="240" w:lineRule="auto"/>
        <w:ind w:left="-360"/>
        <w:rPr>
          <w:rFonts w:eastAsia="Times New Roman" w:cstheme="minorHAnsi"/>
          <w:color w:val="000000"/>
          <w:sz w:val="24"/>
          <w:szCs w:val="24"/>
          <w:lang w:eastAsia="pl-PL"/>
        </w:rPr>
      </w:pPr>
      <w:r w:rsidRPr="009C765A">
        <w:rPr>
          <w:rFonts w:eastAsia="Times New Roman" w:cstheme="minorHAnsi"/>
          <w:b/>
          <w:bCs/>
          <w:color w:val="000000"/>
          <w:sz w:val="24"/>
          <w:szCs w:val="24"/>
          <w:lang w:eastAsia="pl-PL"/>
        </w:rPr>
        <w:t>Zgodnie z rekomendacją WHO dzieci w wieku od 2 do 5 lat powinny spędzać przed ekranem najwyżej godzinę dziennie</w:t>
      </w:r>
    </w:p>
    <w:p w:rsidR="009C765A" w:rsidRPr="009C765A" w:rsidRDefault="009C765A" w:rsidP="009C765A">
      <w:pPr>
        <w:shd w:val="clear" w:color="auto" w:fill="FFFFFF"/>
        <w:spacing w:after="0" w:line="240" w:lineRule="auto"/>
        <w:ind w:left="-360"/>
        <w:rPr>
          <w:rFonts w:eastAsia="Times New Roman" w:cstheme="minorHAnsi"/>
          <w:color w:val="000000"/>
          <w:sz w:val="24"/>
          <w:szCs w:val="24"/>
          <w:lang w:eastAsia="pl-PL"/>
        </w:rPr>
      </w:pPr>
      <w:r w:rsidRPr="009C765A">
        <w:rPr>
          <w:rFonts w:eastAsia="Times New Roman" w:cstheme="minorHAnsi"/>
          <w:b/>
          <w:bCs/>
          <w:color w:val="000000"/>
          <w:sz w:val="24"/>
          <w:szCs w:val="24"/>
          <w:lang w:eastAsia="pl-PL"/>
        </w:rPr>
        <w:t>Rząd Szwecji wydał polecenie wprowadzenia zmian w programie nauczania na studiach pedagogicznych</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Według szwedzkiej minister szkolnictwa Lotty </w:t>
      </w:r>
      <w:proofErr w:type="spellStart"/>
      <w:r w:rsidRPr="009C765A">
        <w:rPr>
          <w:rFonts w:eastAsia="Times New Roman" w:cstheme="minorHAnsi"/>
          <w:color w:val="000000"/>
          <w:sz w:val="24"/>
          <w:szCs w:val="24"/>
          <w:lang w:eastAsia="pl-PL"/>
        </w:rPr>
        <w:t>Edholm</w:t>
      </w:r>
      <w:proofErr w:type="spellEnd"/>
      <w:r w:rsidRPr="009C765A">
        <w:rPr>
          <w:rFonts w:eastAsia="Times New Roman" w:cstheme="minorHAnsi"/>
          <w:color w:val="000000"/>
          <w:sz w:val="24"/>
          <w:szCs w:val="24"/>
          <w:lang w:eastAsia="pl-PL"/>
        </w:rPr>
        <w:t xml:space="preserve"> "polityka rządu ma na celu powrót do podstaw i przywrócenie szkoły opartej na wiedzy, w której kładzie się nacisk na podstawowe umiejętności, takie jak pisanie, czytanie oraz liczenie".</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"Cyfrowe pomoce naukowe należy wprowadzać dopiero w późniejszym wieku, gdy zamiast rozpraszać, będą one wspierać uczniów. Badania naukowe potwierdzają, że środowisko pozbawione ekranów (telewizorów, monitorów oraz smartfonów) stwarza dzieciom lepsze warunki do rozwijania relacji oraz pomaga skoncentrować się" — podkreśla </w:t>
      </w:r>
      <w:proofErr w:type="spellStart"/>
      <w:r w:rsidRPr="009C765A">
        <w:rPr>
          <w:rFonts w:eastAsia="Times New Roman" w:cstheme="minorHAnsi"/>
          <w:color w:val="000000"/>
          <w:sz w:val="24"/>
          <w:szCs w:val="24"/>
          <w:lang w:eastAsia="pl-PL"/>
        </w:rPr>
        <w:t>Edholm</w:t>
      </w:r>
      <w:proofErr w:type="spellEnd"/>
      <w:r w:rsidRPr="009C765A">
        <w:rPr>
          <w:rFonts w:eastAsia="Times New Roman" w:cstheme="minorHAnsi"/>
          <w:color w:val="000000"/>
          <w:sz w:val="24"/>
          <w:szCs w:val="24"/>
          <w:lang w:eastAsia="pl-PL"/>
        </w:rPr>
        <w:t xml:space="preserve"> w przedmowie do przyjętego przez rząd pakietu zmian.</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Reforma obejmuje wstrzymanie, po krytyce ze strony pediatrów oraz psychiatrów, narodowej strategii edukacji cyfrowej na lata 2023-27, zakładającej zwiększenie wykorzystania nowoczesnych pomocy naukowych. Zdecydowano o zniesieniu obowiązku wykorzystywania narzędzi cyfrowych w edukacji przedszkolnej. W </w:t>
      </w:r>
      <w:hyperlink r:id="rId6" w:history="1">
        <w:r w:rsidRPr="009C765A">
          <w:rPr>
            <w:rFonts w:eastAsia="Times New Roman" w:cstheme="minorHAnsi"/>
            <w:color w:val="FF0000"/>
            <w:sz w:val="24"/>
            <w:szCs w:val="24"/>
            <w:lang w:eastAsia="pl-PL"/>
          </w:rPr>
          <w:t>Szwecji</w:t>
        </w:r>
      </w:hyperlink>
      <w:r w:rsidRPr="009C765A">
        <w:rPr>
          <w:rFonts w:eastAsia="Times New Roman" w:cstheme="minorHAnsi"/>
          <w:color w:val="000000"/>
          <w:sz w:val="24"/>
          <w:szCs w:val="24"/>
          <w:lang w:eastAsia="pl-PL"/>
        </w:rPr>
        <w:t> przedszkola pełnią również rolę żłobków. Podniesiono argument, że dzieci i tak już za dużo czasu spędzają przed ekranem w domu.</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xml:space="preserve">Zgodnie z zapowiedziami minister </w:t>
      </w:r>
      <w:proofErr w:type="spellStart"/>
      <w:r w:rsidRPr="009C765A">
        <w:rPr>
          <w:rFonts w:eastAsia="Times New Roman" w:cstheme="minorHAnsi"/>
          <w:color w:val="000000"/>
          <w:sz w:val="24"/>
          <w:szCs w:val="24"/>
          <w:lang w:eastAsia="pl-PL"/>
        </w:rPr>
        <w:t>Edholm</w:t>
      </w:r>
      <w:proofErr w:type="spellEnd"/>
      <w:r w:rsidRPr="009C765A">
        <w:rPr>
          <w:rFonts w:eastAsia="Times New Roman" w:cstheme="minorHAnsi"/>
          <w:color w:val="000000"/>
          <w:sz w:val="24"/>
          <w:szCs w:val="24"/>
          <w:lang w:eastAsia="pl-PL"/>
        </w:rPr>
        <w:t>, w starszych klasach tablety i laptopy będą mogły być wykorzystywane wybiórczo, jeśli korzyści z ich stosowania mają potwierdzenie naukowe.</w:t>
      </w:r>
    </w:p>
    <w:p w:rsidR="009C765A" w:rsidRPr="009C765A" w:rsidRDefault="009C765A" w:rsidP="009C765A">
      <w:pPr>
        <w:shd w:val="clear" w:color="auto" w:fill="FFFFFF"/>
        <w:spacing w:before="300" w:after="300" w:line="240" w:lineRule="auto"/>
        <w:outlineLvl w:val="1"/>
        <w:rPr>
          <w:rFonts w:eastAsia="Times New Roman" w:cstheme="minorHAnsi"/>
          <w:b/>
          <w:bCs/>
          <w:color w:val="000000"/>
          <w:sz w:val="24"/>
          <w:szCs w:val="24"/>
          <w:lang w:eastAsia="pl-PL"/>
        </w:rPr>
      </w:pPr>
      <w:bookmarkStart w:id="0" w:name="_GoBack"/>
      <w:bookmarkEnd w:id="0"/>
      <w:r w:rsidRPr="009C765A">
        <w:rPr>
          <w:rFonts w:eastAsia="Times New Roman" w:cstheme="minorHAnsi"/>
          <w:b/>
          <w:bCs/>
          <w:color w:val="000000"/>
          <w:sz w:val="24"/>
          <w:szCs w:val="24"/>
          <w:lang w:eastAsia="pl-PL"/>
        </w:rPr>
        <w:t>Powrót do ołówka</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Według rządu Szwecji należy powrócić do podręczników drukowanych, które powinna uczniom zapewnić szkoła. Zlecono analizę zapotrzebowania oraz utworzono państwową dotację dla szkół, oraz bibliotek szkolnych na zakup książek.</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Inna zmiana to powrót w szkole podstawowej do tradycyjnych egzaminów z wykorzystaniem drukowanego tekstu, ołówka lub długopisu.</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Wraz z reformą rząd Szwecji wydał również polecenie wprowadzenia zmian w programie nauczania na studiach pedagogicznych.</w:t>
      </w:r>
    </w:p>
    <w:p w:rsidR="009C765A" w:rsidRPr="009C765A" w:rsidRDefault="009C765A" w:rsidP="009C765A">
      <w:pPr>
        <w:shd w:val="clear" w:color="auto" w:fill="FFFFFF"/>
        <w:spacing w:before="300" w:after="30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lastRenderedPageBreak/>
        <w:t xml:space="preserve">W opinii ekspertów z Instytutu </w:t>
      </w:r>
      <w:proofErr w:type="spellStart"/>
      <w:r w:rsidRPr="009C765A">
        <w:rPr>
          <w:rFonts w:eastAsia="Times New Roman" w:cstheme="minorHAnsi"/>
          <w:color w:val="000000"/>
          <w:sz w:val="24"/>
          <w:szCs w:val="24"/>
          <w:lang w:eastAsia="pl-PL"/>
        </w:rPr>
        <w:t>Karolinska</w:t>
      </w:r>
      <w:proofErr w:type="spellEnd"/>
      <w:r w:rsidRPr="009C765A">
        <w:rPr>
          <w:rFonts w:eastAsia="Times New Roman" w:cstheme="minorHAnsi"/>
          <w:color w:val="000000"/>
          <w:sz w:val="24"/>
          <w:szCs w:val="24"/>
          <w:lang w:eastAsia="pl-PL"/>
        </w:rPr>
        <w:t xml:space="preserve"> w Sztokholmie dzieci do dwóch lat w ogóle </w:t>
      </w:r>
      <w:hyperlink r:id="rId7" w:history="1">
        <w:r w:rsidRPr="009C765A">
          <w:rPr>
            <w:rFonts w:eastAsia="Times New Roman" w:cstheme="minorHAnsi"/>
            <w:color w:val="FF0000"/>
            <w:sz w:val="24"/>
            <w:szCs w:val="24"/>
            <w:lang w:eastAsia="pl-PL"/>
          </w:rPr>
          <w:t>nie powinny korzystać z tabletów</w:t>
        </w:r>
      </w:hyperlink>
      <w:r w:rsidRPr="009C765A">
        <w:rPr>
          <w:rFonts w:eastAsia="Times New Roman" w:cstheme="minorHAnsi"/>
          <w:color w:val="000000"/>
          <w:sz w:val="24"/>
          <w:szCs w:val="24"/>
          <w:lang w:eastAsia="pl-PL"/>
        </w:rPr>
        <w:t>, a najlepszymi dla rozwoju ich mózgu są tradycyjne zabawki. Zgodnie z rekomendacją Światowej Organizacji Zdrowia (WHO) dzieci w wieku od 2 do 5 lat powinny spędzać przed ekranem najwyżej godzinę dziennie.</w:t>
      </w:r>
    </w:p>
    <w:p w:rsidR="009C765A" w:rsidRPr="009C765A" w:rsidRDefault="009C765A" w:rsidP="009C765A">
      <w:pPr>
        <w:shd w:val="clear" w:color="auto" w:fill="FFFFFF"/>
        <w:spacing w:after="0" w:line="240" w:lineRule="auto"/>
        <w:ind w:left="-360" w:right="45"/>
        <w:rPr>
          <w:rFonts w:eastAsia="Times New Roman" w:cstheme="minorHAnsi"/>
          <w:b/>
          <w:bCs/>
          <w:caps/>
          <w:color w:val="000000"/>
          <w:sz w:val="24"/>
          <w:szCs w:val="24"/>
          <w:lang w:eastAsia="pl-PL"/>
        </w:rPr>
      </w:pPr>
      <w:r w:rsidRPr="009C765A">
        <w:rPr>
          <w:rFonts w:eastAsia="Times New Roman" w:cstheme="minorHAnsi"/>
          <w:b/>
          <w:bCs/>
          <w:caps/>
          <w:color w:val="000000"/>
          <w:sz w:val="24"/>
          <w:szCs w:val="24"/>
          <w:lang w:eastAsia="pl-PL"/>
        </w:rPr>
        <w:t>ŹRÓDŁO:</w:t>
      </w:r>
    </w:p>
    <w:p w:rsidR="009C765A" w:rsidRPr="009C765A" w:rsidRDefault="009C765A" w:rsidP="009C765A">
      <w:pPr>
        <w:shd w:val="clear" w:color="auto" w:fill="FFFFFF"/>
        <w:spacing w:after="0" w:line="240" w:lineRule="auto"/>
        <w:rPr>
          <w:rFonts w:eastAsia="Times New Roman" w:cstheme="minorHAnsi"/>
          <w:color w:val="000000"/>
          <w:sz w:val="24"/>
          <w:szCs w:val="24"/>
          <w:lang w:eastAsia="pl-PL"/>
        </w:rPr>
      </w:pPr>
      <w:r w:rsidRPr="009C765A">
        <w:rPr>
          <w:rFonts w:eastAsia="Times New Roman" w:cstheme="minorHAnsi"/>
          <w:color w:val="000000"/>
          <w:sz w:val="24"/>
          <w:szCs w:val="24"/>
          <w:lang w:eastAsia="pl-PL"/>
        </w:rPr>
        <w:t> </w:t>
      </w:r>
    </w:p>
    <w:p w:rsidR="009C765A" w:rsidRPr="009C765A" w:rsidRDefault="009C765A" w:rsidP="009C765A">
      <w:pPr>
        <w:shd w:val="clear" w:color="auto" w:fill="FFFFFF"/>
        <w:spacing w:after="0" w:line="240" w:lineRule="auto"/>
        <w:ind w:left="-360"/>
        <w:rPr>
          <w:rFonts w:eastAsia="Times New Roman" w:cstheme="minorHAnsi"/>
          <w:i/>
          <w:iCs/>
          <w:color w:val="555555"/>
          <w:sz w:val="24"/>
          <w:szCs w:val="24"/>
          <w:lang w:eastAsia="pl-PL"/>
        </w:rPr>
      </w:pPr>
      <w:hyperlink r:id="rId8" w:history="1">
        <w:r w:rsidRPr="009C765A">
          <w:rPr>
            <w:rFonts w:eastAsia="Times New Roman" w:cstheme="minorHAnsi"/>
            <w:i/>
            <w:iCs/>
            <w:color w:val="555555"/>
            <w:sz w:val="24"/>
            <w:szCs w:val="24"/>
            <w:bdr w:val="none" w:sz="0" w:space="0" w:color="auto" w:frame="1"/>
            <w:lang w:eastAsia="pl-PL"/>
          </w:rPr>
          <w:t>PAP</w:t>
        </w:r>
      </w:hyperlink>
    </w:p>
    <w:p w:rsidR="00394B86" w:rsidRPr="009C765A" w:rsidRDefault="00394B86" w:rsidP="009C765A">
      <w:pPr>
        <w:rPr>
          <w:rFonts w:cstheme="minorHAnsi"/>
          <w:sz w:val="24"/>
          <w:szCs w:val="24"/>
        </w:rPr>
      </w:pPr>
    </w:p>
    <w:sectPr w:rsidR="00394B86" w:rsidRPr="009C7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89F"/>
    <w:multiLevelType w:val="multilevel"/>
    <w:tmpl w:val="731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126CC"/>
    <w:multiLevelType w:val="multilevel"/>
    <w:tmpl w:val="1C10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C2AB5"/>
    <w:multiLevelType w:val="multilevel"/>
    <w:tmpl w:val="5DC49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A"/>
    <w:rsid w:val="00394B86"/>
    <w:rsid w:val="008B1132"/>
    <w:rsid w:val="009C765A"/>
    <w:rsid w:val="00D72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B008D-54C5-4223-B9EC-1FCFD12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C76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C765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9C765A"/>
    <w:rPr>
      <w:color w:val="0000FF"/>
      <w:u w:val="single"/>
    </w:rPr>
  </w:style>
  <w:style w:type="character" w:styleId="Pogrubienie">
    <w:name w:val="Strong"/>
    <w:basedOn w:val="Domylnaczcionkaakapitu"/>
    <w:uiPriority w:val="22"/>
    <w:qFormat/>
    <w:rsid w:val="009C765A"/>
    <w:rPr>
      <w:b/>
      <w:bCs/>
    </w:rPr>
  </w:style>
  <w:style w:type="paragraph" w:customStyle="1" w:styleId="paragraph">
    <w:name w:val="paragraph"/>
    <w:basedOn w:val="Normalny"/>
    <w:rsid w:val="009C76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95819">
      <w:bodyDiv w:val="1"/>
      <w:marLeft w:val="0"/>
      <w:marRight w:val="0"/>
      <w:marTop w:val="0"/>
      <w:marBottom w:val="0"/>
      <w:divBdr>
        <w:top w:val="none" w:sz="0" w:space="0" w:color="auto"/>
        <w:left w:val="none" w:sz="0" w:space="0" w:color="auto"/>
        <w:bottom w:val="none" w:sz="0" w:space="0" w:color="auto"/>
        <w:right w:val="none" w:sz="0" w:space="0" w:color="auto"/>
      </w:divBdr>
      <w:divsChild>
        <w:div w:id="158422591">
          <w:marLeft w:val="0"/>
          <w:marRight w:val="0"/>
          <w:marTop w:val="300"/>
          <w:marBottom w:val="300"/>
          <w:divBdr>
            <w:top w:val="none" w:sz="0" w:space="0" w:color="auto"/>
            <w:left w:val="none" w:sz="0" w:space="0" w:color="auto"/>
            <w:bottom w:val="none" w:sz="0" w:space="0" w:color="auto"/>
            <w:right w:val="none" w:sz="0" w:space="0" w:color="auto"/>
          </w:divBdr>
        </w:div>
        <w:div w:id="1781336009">
          <w:marLeft w:val="0"/>
          <w:marRight w:val="0"/>
          <w:marTop w:val="300"/>
          <w:marBottom w:val="300"/>
          <w:divBdr>
            <w:top w:val="none" w:sz="0" w:space="0" w:color="auto"/>
            <w:left w:val="none" w:sz="0" w:space="0" w:color="auto"/>
            <w:bottom w:val="none" w:sz="0" w:space="0" w:color="auto"/>
            <w:right w:val="none" w:sz="0" w:space="0" w:color="auto"/>
          </w:divBdr>
          <w:divsChild>
            <w:div w:id="1850099870">
              <w:marLeft w:val="0"/>
              <w:marRight w:val="0"/>
              <w:marTop w:val="0"/>
              <w:marBottom w:val="0"/>
              <w:divBdr>
                <w:top w:val="none" w:sz="0" w:space="0" w:color="auto"/>
                <w:left w:val="none" w:sz="0" w:space="0" w:color="auto"/>
                <w:bottom w:val="none" w:sz="0" w:space="0" w:color="auto"/>
                <w:right w:val="none" w:sz="0" w:space="0" w:color="auto"/>
              </w:divBdr>
              <w:divsChild>
                <w:div w:id="1638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52">
          <w:marLeft w:val="0"/>
          <w:marRight w:val="0"/>
          <w:marTop w:val="0"/>
          <w:marBottom w:val="300"/>
          <w:divBdr>
            <w:top w:val="none" w:sz="0" w:space="0" w:color="auto"/>
            <w:left w:val="none" w:sz="0" w:space="0" w:color="auto"/>
            <w:bottom w:val="none" w:sz="0" w:space="0" w:color="auto"/>
            <w:right w:val="none" w:sz="0" w:space="0" w:color="auto"/>
          </w:divBdr>
          <w:divsChild>
            <w:div w:id="59640583">
              <w:marLeft w:val="0"/>
              <w:marRight w:val="0"/>
              <w:marTop w:val="300"/>
              <w:marBottom w:val="300"/>
              <w:divBdr>
                <w:top w:val="none" w:sz="0" w:space="0" w:color="auto"/>
                <w:left w:val="none" w:sz="0" w:space="0" w:color="auto"/>
                <w:bottom w:val="none" w:sz="0" w:space="0" w:color="auto"/>
                <w:right w:val="none" w:sz="0" w:space="0" w:color="auto"/>
              </w:divBdr>
              <w:divsChild>
                <w:div w:id="717585650">
                  <w:marLeft w:val="0"/>
                  <w:marRight w:val="0"/>
                  <w:marTop w:val="0"/>
                  <w:marBottom w:val="0"/>
                  <w:divBdr>
                    <w:top w:val="none" w:sz="0" w:space="0" w:color="auto"/>
                    <w:left w:val="none" w:sz="0" w:space="0" w:color="auto"/>
                    <w:bottom w:val="none" w:sz="0" w:space="0" w:color="auto"/>
                    <w:right w:val="none" w:sz="0" w:space="0" w:color="auto"/>
                  </w:divBdr>
                </w:div>
                <w:div w:id="18297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pl/" TargetMode="External"/><Relationship Id="rId3" Type="http://schemas.openxmlformats.org/officeDocument/2006/relationships/settings" Target="settings.xml"/><Relationship Id="rId7" Type="http://schemas.openxmlformats.org/officeDocument/2006/relationships/hyperlink" Target="https://noizz.pl/design/gwiazda-wednesday-odcina-sie-od-tiktoka-to-niezdrowe-miejsce/lxr7v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izz.pl/spoleczenstwo/agata-pomaga-polakom-szukac-pracy-w-szwecji-mowi-co-o-nas-mysla/7w39cxl" TargetMode="External"/><Relationship Id="rId5" Type="http://schemas.openxmlformats.org/officeDocument/2006/relationships/hyperlink" Target="https://noizz.pl/spoleczenstw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MReszczyńska</dc:creator>
  <cp:keywords/>
  <dc:description/>
  <cp:lastModifiedBy>MReszczyńska</cp:lastModifiedBy>
  <cp:revision>2</cp:revision>
  <dcterms:created xsi:type="dcterms:W3CDTF">2024-02-16T07:08:00Z</dcterms:created>
  <dcterms:modified xsi:type="dcterms:W3CDTF">2024-02-16T07:11:00Z</dcterms:modified>
</cp:coreProperties>
</file>